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43016" w14:textId="77777777" w:rsidR="002C03DF" w:rsidRPr="005E4886" w:rsidRDefault="003C4E14" w:rsidP="005D0050">
      <w:pPr>
        <w:jc w:val="center"/>
        <w:rPr>
          <w:rFonts w:cs="Arial"/>
          <w:b/>
          <w:sz w:val="32"/>
        </w:rPr>
      </w:pPr>
      <w:r w:rsidRPr="005E4886">
        <w:rPr>
          <w:rFonts w:cs="Arial"/>
          <w:noProof/>
          <w:sz w:val="24"/>
          <w:lang w:val="en-GB" w:eastAsia="en-GB"/>
        </w:rPr>
        <w:drawing>
          <wp:anchor distT="0" distB="0" distL="114300" distR="114300" simplePos="0" relativeHeight="251657216" behindDoc="0" locked="0" layoutInCell="1" allowOverlap="1" wp14:anchorId="5C174234" wp14:editId="07777777">
            <wp:simplePos x="0" y="0"/>
            <wp:positionH relativeFrom="column">
              <wp:posOffset>2548255</wp:posOffset>
            </wp:positionH>
            <wp:positionV relativeFrom="paragraph">
              <wp:posOffset>388620</wp:posOffset>
            </wp:positionV>
            <wp:extent cx="1360805" cy="149733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805" cy="1497330"/>
                    </a:xfrm>
                    <a:prstGeom prst="rect">
                      <a:avLst/>
                    </a:prstGeom>
                    <a:noFill/>
                  </pic:spPr>
                </pic:pic>
              </a:graphicData>
            </a:graphic>
            <wp14:sizeRelH relativeFrom="page">
              <wp14:pctWidth>0</wp14:pctWidth>
            </wp14:sizeRelH>
            <wp14:sizeRelV relativeFrom="page">
              <wp14:pctHeight>0</wp14:pctHeight>
            </wp14:sizeRelV>
          </wp:anchor>
        </w:drawing>
      </w:r>
      <w:r w:rsidR="00A1228D" w:rsidRPr="005E4886">
        <w:rPr>
          <w:rFonts w:cs="Arial"/>
          <w:b/>
          <w:sz w:val="32"/>
        </w:rPr>
        <w:t>Charging and Remissions</w:t>
      </w:r>
      <w:r w:rsidR="005D0050" w:rsidRPr="005E4886">
        <w:rPr>
          <w:rFonts w:cs="Arial"/>
          <w:b/>
          <w:sz w:val="32"/>
        </w:rPr>
        <w:t xml:space="preserve"> Policy</w:t>
      </w:r>
    </w:p>
    <w:p w14:paraId="672A6659" w14:textId="77777777" w:rsidR="007E0DA8" w:rsidRPr="005E4886" w:rsidRDefault="007E0DA8" w:rsidP="0011435C">
      <w:pPr>
        <w:pStyle w:val="Title1"/>
        <w:rPr>
          <w:rFonts w:cs="Arial"/>
          <w:sz w:val="24"/>
          <w:szCs w:val="24"/>
        </w:rPr>
      </w:pPr>
    </w:p>
    <w:p w14:paraId="0A37501D" w14:textId="77777777" w:rsidR="00D6261F" w:rsidRPr="005E4886" w:rsidRDefault="00D6261F" w:rsidP="00D6261F">
      <w:pPr>
        <w:rPr>
          <w:rFonts w:cs="Arial"/>
          <w:sz w:val="24"/>
        </w:rPr>
      </w:pPr>
      <w:bookmarkStart w:id="0" w:name="_Toc357429510"/>
    </w:p>
    <w:p w14:paraId="5DAB6C7B" w14:textId="77777777" w:rsidR="001571AD" w:rsidRPr="005E4886" w:rsidRDefault="001571AD" w:rsidP="00D6261F">
      <w:pPr>
        <w:rPr>
          <w:rFonts w:cs="Arial"/>
          <w:sz w:val="24"/>
        </w:rPr>
      </w:pPr>
    </w:p>
    <w:p w14:paraId="02EB378F" w14:textId="77777777" w:rsidR="001571AD" w:rsidRPr="005E4886" w:rsidRDefault="001571AD" w:rsidP="00D6261F">
      <w:pPr>
        <w:rPr>
          <w:rFonts w:cs="Arial"/>
          <w:sz w:val="24"/>
        </w:rPr>
      </w:pPr>
    </w:p>
    <w:p w14:paraId="6A05A809" w14:textId="77777777" w:rsidR="005D0050" w:rsidRPr="005E4886" w:rsidRDefault="005D0050" w:rsidP="00042646">
      <w:pPr>
        <w:rPr>
          <w:rFonts w:cs="Arial"/>
          <w:b/>
          <w:sz w:val="24"/>
        </w:rPr>
      </w:pPr>
    </w:p>
    <w:p w14:paraId="5A39BBE3" w14:textId="77777777" w:rsidR="00D6261F" w:rsidRPr="005E4886" w:rsidRDefault="00D6261F" w:rsidP="00042646">
      <w:pPr>
        <w:rPr>
          <w:rFonts w:cs="Arial"/>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32"/>
        <w:gridCol w:w="1886"/>
        <w:gridCol w:w="2016"/>
        <w:gridCol w:w="3110"/>
      </w:tblGrid>
      <w:tr w:rsidR="00B13C63" w:rsidRPr="005E4886" w14:paraId="4A83FB85" w14:textId="77777777" w:rsidTr="4F9DF3EE">
        <w:trPr>
          <w:trHeight w:val="211"/>
        </w:trPr>
        <w:tc>
          <w:tcPr>
            <w:tcW w:w="5000" w:type="pct"/>
            <w:gridSpan w:val="4"/>
            <w:shd w:val="clear" w:color="auto" w:fill="E5DFEC"/>
            <w:vAlign w:val="center"/>
          </w:tcPr>
          <w:p w14:paraId="62A9FE9D" w14:textId="77777777" w:rsidR="00B13C63" w:rsidRPr="005E4886" w:rsidRDefault="00B13C63" w:rsidP="00327047">
            <w:pPr>
              <w:jc w:val="center"/>
              <w:rPr>
                <w:rFonts w:cs="Arial"/>
                <w:b/>
                <w:sz w:val="24"/>
              </w:rPr>
            </w:pPr>
            <w:r w:rsidRPr="005E4886">
              <w:rPr>
                <w:rFonts w:cs="Arial"/>
                <w:b/>
                <w:sz w:val="24"/>
              </w:rPr>
              <w:t>Document Status</w:t>
            </w:r>
          </w:p>
        </w:tc>
      </w:tr>
      <w:tr w:rsidR="00B13C63" w:rsidRPr="005E4886" w14:paraId="57503611" w14:textId="77777777" w:rsidTr="4F9DF3EE">
        <w:trPr>
          <w:trHeight w:val="187"/>
        </w:trPr>
        <w:tc>
          <w:tcPr>
            <w:tcW w:w="1643" w:type="pct"/>
            <w:shd w:val="clear" w:color="auto" w:fill="E5DFEC"/>
            <w:vAlign w:val="center"/>
          </w:tcPr>
          <w:p w14:paraId="50F050BC" w14:textId="77777777" w:rsidR="00B13C63" w:rsidRPr="005E4886" w:rsidRDefault="00B13C63" w:rsidP="00327047">
            <w:pPr>
              <w:rPr>
                <w:rFonts w:cs="Arial"/>
                <w:b/>
                <w:bCs/>
                <w:sz w:val="24"/>
                <w:u w:val="single"/>
              </w:rPr>
            </w:pPr>
            <w:r w:rsidRPr="005E4886">
              <w:rPr>
                <w:rFonts w:cs="Arial"/>
                <w:b/>
                <w:sz w:val="24"/>
              </w:rPr>
              <w:t>Date of Next Review</w:t>
            </w:r>
          </w:p>
        </w:tc>
        <w:tc>
          <w:tcPr>
            <w:tcW w:w="903" w:type="pct"/>
            <w:vAlign w:val="center"/>
          </w:tcPr>
          <w:p w14:paraId="20CB3BE0" w14:textId="38629092" w:rsidR="00B13C63" w:rsidRPr="005E4886" w:rsidRDefault="00CA513C" w:rsidP="4F9DF3EE">
            <w:pPr>
              <w:jc w:val="center"/>
              <w:rPr>
                <w:rFonts w:cs="Arial"/>
                <w:sz w:val="24"/>
              </w:rPr>
            </w:pPr>
            <w:r>
              <w:rPr>
                <w:rFonts w:cs="Arial"/>
                <w:sz w:val="24"/>
              </w:rPr>
              <w:t>Feb 25</w:t>
            </w:r>
          </w:p>
        </w:tc>
        <w:tc>
          <w:tcPr>
            <w:tcW w:w="965" w:type="pct"/>
            <w:shd w:val="clear" w:color="auto" w:fill="E5DFEC"/>
            <w:vAlign w:val="center"/>
          </w:tcPr>
          <w:p w14:paraId="0719A626" w14:textId="77777777" w:rsidR="00B13C63" w:rsidRPr="005E4886" w:rsidRDefault="00B13C63" w:rsidP="00327047">
            <w:pPr>
              <w:jc w:val="center"/>
              <w:rPr>
                <w:rFonts w:cs="Arial"/>
                <w:b/>
                <w:sz w:val="24"/>
              </w:rPr>
            </w:pPr>
            <w:r w:rsidRPr="005E4886">
              <w:rPr>
                <w:rFonts w:cs="Arial"/>
                <w:b/>
                <w:sz w:val="24"/>
              </w:rPr>
              <w:t>Responsibility</w:t>
            </w:r>
          </w:p>
        </w:tc>
        <w:tc>
          <w:tcPr>
            <w:tcW w:w="1489" w:type="pct"/>
            <w:vAlign w:val="center"/>
          </w:tcPr>
          <w:p w14:paraId="32447ED1" w14:textId="77777777" w:rsidR="00B13C63" w:rsidRPr="00EA7CDB" w:rsidRDefault="00EA7CDB" w:rsidP="00327047">
            <w:pPr>
              <w:jc w:val="center"/>
              <w:rPr>
                <w:rFonts w:cs="Arial"/>
                <w:sz w:val="24"/>
              </w:rPr>
            </w:pPr>
            <w:r>
              <w:rPr>
                <w:rFonts w:cs="Arial"/>
                <w:sz w:val="24"/>
              </w:rPr>
              <w:t>Finance Committee</w:t>
            </w:r>
          </w:p>
        </w:tc>
      </w:tr>
      <w:tr w:rsidR="00B13C63" w:rsidRPr="005E4886" w14:paraId="3D7B9E8C" w14:textId="77777777" w:rsidTr="4F9DF3EE">
        <w:trPr>
          <w:trHeight w:val="176"/>
        </w:trPr>
        <w:tc>
          <w:tcPr>
            <w:tcW w:w="1643" w:type="pct"/>
            <w:shd w:val="clear" w:color="auto" w:fill="E5DFEC"/>
            <w:vAlign w:val="center"/>
          </w:tcPr>
          <w:p w14:paraId="3AD7E827" w14:textId="77777777" w:rsidR="00B13C63" w:rsidRPr="005E4886" w:rsidRDefault="00B13C63" w:rsidP="00327047">
            <w:pPr>
              <w:rPr>
                <w:rFonts w:cs="Arial"/>
                <w:b/>
                <w:sz w:val="24"/>
              </w:rPr>
            </w:pPr>
            <w:r w:rsidRPr="005E4886">
              <w:rPr>
                <w:rFonts w:cs="Arial"/>
                <w:b/>
                <w:sz w:val="24"/>
              </w:rPr>
              <w:t>Success Criteria for  review completion</w:t>
            </w:r>
          </w:p>
          <w:p w14:paraId="41C8F396" w14:textId="77777777" w:rsidR="00B13C63" w:rsidRPr="005E4886" w:rsidRDefault="00B13C63" w:rsidP="00327047">
            <w:pPr>
              <w:rPr>
                <w:rFonts w:cs="Arial"/>
                <w:b/>
                <w:sz w:val="24"/>
              </w:rPr>
            </w:pPr>
          </w:p>
        </w:tc>
        <w:tc>
          <w:tcPr>
            <w:tcW w:w="903" w:type="pct"/>
            <w:vAlign w:val="center"/>
          </w:tcPr>
          <w:p w14:paraId="72A3D3EC" w14:textId="77777777" w:rsidR="00B13C63" w:rsidRPr="005E4886" w:rsidRDefault="00B13C63" w:rsidP="00327047">
            <w:pPr>
              <w:rPr>
                <w:rFonts w:cs="Arial"/>
                <w:sz w:val="24"/>
              </w:rPr>
            </w:pPr>
          </w:p>
          <w:p w14:paraId="0D0B940D" w14:textId="77777777" w:rsidR="00B13C63" w:rsidRPr="005E4886" w:rsidRDefault="00B13C63" w:rsidP="00327047">
            <w:pPr>
              <w:rPr>
                <w:rFonts w:cs="Arial"/>
                <w:sz w:val="24"/>
              </w:rPr>
            </w:pPr>
          </w:p>
        </w:tc>
        <w:tc>
          <w:tcPr>
            <w:tcW w:w="965" w:type="pct"/>
            <w:shd w:val="clear" w:color="auto" w:fill="E5DFEC"/>
            <w:vAlign w:val="center"/>
          </w:tcPr>
          <w:p w14:paraId="41D04E93" w14:textId="77777777" w:rsidR="00B13C63" w:rsidRPr="005E4886" w:rsidRDefault="00B13C63" w:rsidP="00327047">
            <w:pPr>
              <w:jc w:val="center"/>
              <w:rPr>
                <w:rFonts w:cs="Arial"/>
                <w:b/>
                <w:sz w:val="24"/>
              </w:rPr>
            </w:pPr>
            <w:r w:rsidRPr="005E4886">
              <w:rPr>
                <w:rFonts w:cs="Arial"/>
                <w:b/>
                <w:sz w:val="24"/>
              </w:rPr>
              <w:t>Responsibility</w:t>
            </w:r>
          </w:p>
        </w:tc>
        <w:tc>
          <w:tcPr>
            <w:tcW w:w="1489" w:type="pct"/>
            <w:vAlign w:val="center"/>
          </w:tcPr>
          <w:p w14:paraId="36A98076" w14:textId="77777777" w:rsidR="00B13C63" w:rsidRPr="005E4886" w:rsidRDefault="001553DE" w:rsidP="00327047">
            <w:pPr>
              <w:jc w:val="center"/>
              <w:rPr>
                <w:rFonts w:cs="Arial"/>
                <w:i/>
                <w:sz w:val="24"/>
              </w:rPr>
            </w:pPr>
            <w:r>
              <w:rPr>
                <w:rFonts w:cs="Arial"/>
                <w:i/>
                <w:sz w:val="24"/>
              </w:rPr>
              <w:t xml:space="preserve"> Eamonn Mohans</w:t>
            </w:r>
          </w:p>
        </w:tc>
      </w:tr>
      <w:tr w:rsidR="00B13C63" w:rsidRPr="005E4886" w14:paraId="5DB54A7A" w14:textId="77777777" w:rsidTr="4F9DF3EE">
        <w:trPr>
          <w:trHeight w:val="233"/>
        </w:trPr>
        <w:tc>
          <w:tcPr>
            <w:tcW w:w="1643" w:type="pct"/>
            <w:shd w:val="clear" w:color="auto" w:fill="E5DFEC"/>
            <w:vAlign w:val="center"/>
          </w:tcPr>
          <w:p w14:paraId="366838B0" w14:textId="77777777" w:rsidR="00B13C63" w:rsidRPr="005E4886" w:rsidRDefault="00B13C63" w:rsidP="00327047">
            <w:pPr>
              <w:rPr>
                <w:rFonts w:cs="Arial"/>
                <w:b/>
                <w:sz w:val="24"/>
              </w:rPr>
            </w:pPr>
            <w:r w:rsidRPr="005E4886">
              <w:rPr>
                <w:rFonts w:cs="Arial"/>
                <w:b/>
                <w:sz w:val="24"/>
              </w:rPr>
              <w:t>Date of Policy Creation</w:t>
            </w:r>
          </w:p>
          <w:p w14:paraId="68F09F2B" w14:textId="77777777" w:rsidR="00B13C63" w:rsidRPr="005E4886" w:rsidRDefault="00B13C63" w:rsidP="00327047">
            <w:pPr>
              <w:rPr>
                <w:rFonts w:cs="Arial"/>
                <w:i/>
                <w:sz w:val="24"/>
              </w:rPr>
            </w:pPr>
            <w:r w:rsidRPr="005E4886">
              <w:rPr>
                <w:rFonts w:cs="Arial"/>
                <w:i/>
                <w:sz w:val="24"/>
              </w:rPr>
              <w:t>Lettings updated from School Finance Manual Information Feb 2014</w:t>
            </w:r>
          </w:p>
        </w:tc>
        <w:tc>
          <w:tcPr>
            <w:tcW w:w="903" w:type="pct"/>
            <w:shd w:val="clear" w:color="auto" w:fill="E5DFEC"/>
            <w:vAlign w:val="center"/>
          </w:tcPr>
          <w:p w14:paraId="11DC712B" w14:textId="77777777" w:rsidR="00B13C63" w:rsidRPr="005E4886" w:rsidRDefault="00B13C63" w:rsidP="00327047">
            <w:pPr>
              <w:jc w:val="center"/>
              <w:rPr>
                <w:rFonts w:cs="Arial"/>
                <w:b/>
                <w:sz w:val="24"/>
              </w:rPr>
            </w:pPr>
            <w:r w:rsidRPr="005E4886">
              <w:rPr>
                <w:rFonts w:cs="Arial"/>
                <w:b/>
                <w:sz w:val="24"/>
              </w:rPr>
              <w:t>Adapted school written model</w:t>
            </w:r>
          </w:p>
        </w:tc>
        <w:tc>
          <w:tcPr>
            <w:tcW w:w="965" w:type="pct"/>
            <w:shd w:val="clear" w:color="auto" w:fill="E5DFEC"/>
            <w:vAlign w:val="center"/>
          </w:tcPr>
          <w:p w14:paraId="75B37F28" w14:textId="77777777" w:rsidR="00B13C63" w:rsidRPr="005E4886" w:rsidRDefault="00B13C63" w:rsidP="00327047">
            <w:pPr>
              <w:jc w:val="center"/>
              <w:rPr>
                <w:rFonts w:cs="Arial"/>
                <w:sz w:val="24"/>
              </w:rPr>
            </w:pPr>
            <w:r w:rsidRPr="005E4886">
              <w:rPr>
                <w:rFonts w:cs="Arial"/>
                <w:b/>
                <w:sz w:val="24"/>
              </w:rPr>
              <w:t>Responsibility</w:t>
            </w:r>
          </w:p>
        </w:tc>
        <w:tc>
          <w:tcPr>
            <w:tcW w:w="1489" w:type="pct"/>
            <w:vAlign w:val="center"/>
          </w:tcPr>
          <w:p w14:paraId="0E27B00A" w14:textId="77777777" w:rsidR="00B13C63" w:rsidRPr="005E4886" w:rsidRDefault="00B13C63" w:rsidP="00327047">
            <w:pPr>
              <w:jc w:val="center"/>
              <w:rPr>
                <w:rFonts w:cs="Arial"/>
                <w:i/>
                <w:sz w:val="24"/>
              </w:rPr>
            </w:pPr>
          </w:p>
          <w:p w14:paraId="574FE0A3" w14:textId="77777777" w:rsidR="00B13C63" w:rsidRPr="005E4886" w:rsidRDefault="001553DE" w:rsidP="00327047">
            <w:pPr>
              <w:jc w:val="center"/>
              <w:rPr>
                <w:rFonts w:cs="Arial"/>
                <w:i/>
                <w:sz w:val="24"/>
              </w:rPr>
            </w:pPr>
            <w:r>
              <w:rPr>
                <w:rFonts w:cs="Arial"/>
                <w:i/>
                <w:sz w:val="24"/>
              </w:rPr>
              <w:t xml:space="preserve"> Eamonn Mohans / Emma Cornhill</w:t>
            </w:r>
          </w:p>
          <w:p w14:paraId="60061E4C" w14:textId="77777777" w:rsidR="00B13C63" w:rsidRPr="005E4886" w:rsidRDefault="00B13C63" w:rsidP="00327047">
            <w:pPr>
              <w:jc w:val="center"/>
              <w:rPr>
                <w:rFonts w:cs="Arial"/>
                <w:i/>
                <w:sz w:val="24"/>
              </w:rPr>
            </w:pPr>
          </w:p>
        </w:tc>
      </w:tr>
      <w:tr w:rsidR="00B13C63" w:rsidRPr="005E4886" w14:paraId="3B80EFB7" w14:textId="77777777" w:rsidTr="4F9DF3EE">
        <w:trPr>
          <w:trHeight w:val="840"/>
        </w:trPr>
        <w:tc>
          <w:tcPr>
            <w:tcW w:w="2546" w:type="pct"/>
            <w:gridSpan w:val="2"/>
            <w:tcBorders>
              <w:bottom w:val="single" w:sz="4" w:space="0" w:color="auto"/>
            </w:tcBorders>
            <w:vAlign w:val="center"/>
          </w:tcPr>
          <w:p w14:paraId="53651063" w14:textId="77777777" w:rsidR="00B13C63" w:rsidRDefault="00B13C63" w:rsidP="00327047">
            <w:pPr>
              <w:rPr>
                <w:rFonts w:cs="Arial"/>
                <w:b/>
                <w:bCs/>
                <w:sz w:val="24"/>
              </w:rPr>
            </w:pPr>
            <w:r w:rsidRPr="005E4886">
              <w:rPr>
                <w:rFonts w:cs="Arial"/>
                <w:b/>
                <w:bCs/>
                <w:sz w:val="24"/>
              </w:rPr>
              <w:t xml:space="preserve">Date of Policy Adoption by Governing Body </w:t>
            </w:r>
          </w:p>
          <w:p w14:paraId="44EAFD9C" w14:textId="77777777" w:rsidR="001553DE" w:rsidRDefault="001553DE" w:rsidP="00327047">
            <w:pPr>
              <w:rPr>
                <w:rFonts w:cs="Arial"/>
                <w:b/>
                <w:bCs/>
                <w:sz w:val="24"/>
              </w:rPr>
            </w:pPr>
          </w:p>
          <w:p w14:paraId="33889229" w14:textId="1F18ABB9" w:rsidR="00B13C63" w:rsidRPr="008D3BED" w:rsidRDefault="00CA513C" w:rsidP="00327047">
            <w:pPr>
              <w:rPr>
                <w:rFonts w:cs="Arial"/>
                <w:bCs/>
                <w:sz w:val="24"/>
              </w:rPr>
            </w:pPr>
            <w:r>
              <w:rPr>
                <w:rFonts w:cs="Arial"/>
                <w:bCs/>
                <w:sz w:val="24"/>
              </w:rPr>
              <w:t>March 2024</w:t>
            </w:r>
          </w:p>
        </w:tc>
        <w:tc>
          <w:tcPr>
            <w:tcW w:w="2454" w:type="pct"/>
            <w:gridSpan w:val="2"/>
            <w:vMerge w:val="restart"/>
            <w:vAlign w:val="center"/>
          </w:tcPr>
          <w:p w14:paraId="65B9EB72" w14:textId="77777777" w:rsidR="00B13C63" w:rsidRPr="001553DE" w:rsidRDefault="00B13C63" w:rsidP="00327047">
            <w:pPr>
              <w:rPr>
                <w:rFonts w:cs="Arial"/>
                <w:sz w:val="24"/>
              </w:rPr>
            </w:pPr>
            <w:r w:rsidRPr="005E4886">
              <w:rPr>
                <w:rFonts w:cs="Arial"/>
                <w:b/>
                <w:sz w:val="24"/>
              </w:rPr>
              <w:t xml:space="preserve">    Signed </w:t>
            </w:r>
            <w:r w:rsidR="003C4E14">
              <w:rPr>
                <w:rFonts w:cs="Arial"/>
                <w:noProof/>
                <w:sz w:val="24"/>
                <w:lang w:val="en-GB" w:eastAsia="en-GB"/>
              </w:rPr>
              <w:drawing>
                <wp:inline distT="0" distB="0" distL="0" distR="0" wp14:anchorId="521EC41D" wp14:editId="07777777">
                  <wp:extent cx="1067435" cy="487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7435" cy="487045"/>
                          </a:xfrm>
                          <a:prstGeom prst="rect">
                            <a:avLst/>
                          </a:prstGeom>
                          <a:noFill/>
                          <a:ln>
                            <a:noFill/>
                          </a:ln>
                        </pic:spPr>
                      </pic:pic>
                    </a:graphicData>
                  </a:graphic>
                </wp:inline>
              </w:drawing>
            </w:r>
            <w:r w:rsidR="003C4E14">
              <w:rPr>
                <w:rFonts w:cs="Arial"/>
                <w:noProof/>
                <w:sz w:val="24"/>
                <w:lang w:val="en-GB" w:eastAsia="en-GB"/>
              </w:rPr>
              <w:drawing>
                <wp:inline distT="0" distB="0" distL="0" distR="0" wp14:anchorId="43DE1CA6" wp14:editId="07777777">
                  <wp:extent cx="1031240" cy="505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1240" cy="505460"/>
                          </a:xfrm>
                          <a:prstGeom prst="rect">
                            <a:avLst/>
                          </a:prstGeom>
                          <a:noFill/>
                          <a:ln>
                            <a:noFill/>
                          </a:ln>
                        </pic:spPr>
                      </pic:pic>
                    </a:graphicData>
                  </a:graphic>
                </wp:inline>
              </w:drawing>
            </w:r>
          </w:p>
        </w:tc>
      </w:tr>
      <w:tr w:rsidR="00B13C63" w:rsidRPr="005E4886" w14:paraId="5EA65C24" w14:textId="77777777" w:rsidTr="4F9DF3EE">
        <w:trPr>
          <w:trHeight w:val="915"/>
        </w:trPr>
        <w:tc>
          <w:tcPr>
            <w:tcW w:w="2546" w:type="pct"/>
            <w:gridSpan w:val="2"/>
            <w:tcBorders>
              <w:top w:val="single" w:sz="4" w:space="0" w:color="auto"/>
            </w:tcBorders>
            <w:vAlign w:val="center"/>
          </w:tcPr>
          <w:p w14:paraId="5990D915" w14:textId="1AC8AE87" w:rsidR="00B13C63" w:rsidRDefault="00B13C63" w:rsidP="00327047">
            <w:pPr>
              <w:rPr>
                <w:rFonts w:cs="Arial"/>
                <w:b/>
                <w:bCs/>
                <w:sz w:val="24"/>
              </w:rPr>
            </w:pPr>
            <w:r w:rsidRPr="005E4886">
              <w:rPr>
                <w:rFonts w:cs="Arial"/>
                <w:b/>
                <w:bCs/>
                <w:sz w:val="24"/>
              </w:rPr>
              <w:t>Method of Communication (e.g Website, Noticeboard, etc)</w:t>
            </w:r>
          </w:p>
          <w:p w14:paraId="1FDC3920" w14:textId="213FFBE2" w:rsidR="00CA513C" w:rsidRPr="00CA513C" w:rsidRDefault="00CA513C" w:rsidP="00327047">
            <w:pPr>
              <w:rPr>
                <w:rFonts w:cs="Arial"/>
                <w:bCs/>
                <w:sz w:val="24"/>
              </w:rPr>
            </w:pPr>
            <w:r w:rsidRPr="00CA513C">
              <w:rPr>
                <w:rFonts w:cs="Arial"/>
                <w:bCs/>
                <w:sz w:val="24"/>
              </w:rPr>
              <w:t>School Website</w:t>
            </w:r>
          </w:p>
          <w:p w14:paraId="3DEEC669" w14:textId="53956F93" w:rsidR="00B13C63" w:rsidRPr="005E4886" w:rsidRDefault="00B13C63" w:rsidP="00327047">
            <w:pPr>
              <w:rPr>
                <w:rFonts w:cs="Arial"/>
                <w:b/>
                <w:bCs/>
                <w:sz w:val="24"/>
              </w:rPr>
            </w:pPr>
          </w:p>
        </w:tc>
        <w:tc>
          <w:tcPr>
            <w:tcW w:w="2454" w:type="pct"/>
            <w:gridSpan w:val="2"/>
            <w:vMerge/>
            <w:vAlign w:val="center"/>
          </w:tcPr>
          <w:p w14:paraId="3656B9AB" w14:textId="77777777" w:rsidR="00B13C63" w:rsidRPr="005E4886" w:rsidRDefault="00B13C63" w:rsidP="00327047">
            <w:pPr>
              <w:rPr>
                <w:rFonts w:cs="Arial"/>
                <w:b/>
                <w:sz w:val="24"/>
              </w:rPr>
            </w:pPr>
          </w:p>
        </w:tc>
      </w:tr>
    </w:tbl>
    <w:p w14:paraId="158A1C11" w14:textId="77777777" w:rsidR="00625AEA" w:rsidRPr="005E4886" w:rsidRDefault="00625AEA" w:rsidP="0011435C">
      <w:pPr>
        <w:pStyle w:val="Heading1"/>
        <w:rPr>
          <w:rFonts w:cs="Arial"/>
          <w:sz w:val="24"/>
          <w:szCs w:val="24"/>
        </w:rPr>
      </w:pPr>
      <w:bookmarkStart w:id="1" w:name="_Toc499888041"/>
      <w:r w:rsidRPr="005E4886">
        <w:rPr>
          <w:rFonts w:cs="Arial"/>
          <w:sz w:val="24"/>
          <w:szCs w:val="24"/>
        </w:rPr>
        <w:t xml:space="preserve">1. </w:t>
      </w:r>
      <w:bookmarkEnd w:id="0"/>
      <w:r w:rsidR="00D95E45" w:rsidRPr="005E4886">
        <w:rPr>
          <w:rFonts w:cs="Arial"/>
          <w:sz w:val="24"/>
          <w:szCs w:val="24"/>
        </w:rPr>
        <w:t>Aims</w:t>
      </w:r>
      <w:bookmarkEnd w:id="1"/>
    </w:p>
    <w:p w14:paraId="3B381166" w14:textId="77777777" w:rsidR="00D95E45" w:rsidRPr="005E4886" w:rsidRDefault="00D95E45" w:rsidP="005D0050">
      <w:pPr>
        <w:rPr>
          <w:rFonts w:cs="Arial"/>
          <w:sz w:val="24"/>
        </w:rPr>
      </w:pPr>
      <w:r w:rsidRPr="005E4886">
        <w:rPr>
          <w:rFonts w:eastAsia="Arial" w:cs="Arial"/>
          <w:sz w:val="24"/>
        </w:rPr>
        <w:t xml:space="preserve">Our school aims to: </w:t>
      </w:r>
    </w:p>
    <w:p w14:paraId="47A67FD2" w14:textId="77777777" w:rsidR="00D95E45" w:rsidRPr="005E4886" w:rsidRDefault="00D95E45" w:rsidP="005D0050">
      <w:pPr>
        <w:ind w:left="792" w:hanging="432"/>
        <w:rPr>
          <w:rFonts w:cs="Arial"/>
          <w:sz w:val="24"/>
        </w:rPr>
      </w:pPr>
      <w:r w:rsidRPr="005E4886">
        <w:rPr>
          <w:rFonts w:eastAsia="Arial" w:cs="Arial"/>
          <w:sz w:val="24"/>
        </w:rPr>
        <w:t>•</w:t>
      </w:r>
      <w:r w:rsidRPr="005E4886">
        <w:rPr>
          <w:rFonts w:cs="Arial"/>
          <w:sz w:val="24"/>
        </w:rPr>
        <w:t xml:space="preserve">            </w:t>
      </w:r>
      <w:r w:rsidRPr="005E4886">
        <w:rPr>
          <w:rFonts w:eastAsia="Arial" w:cs="Arial"/>
          <w:sz w:val="24"/>
        </w:rPr>
        <w:t xml:space="preserve">Have robust, clear processes in place for charging and remissions </w:t>
      </w:r>
    </w:p>
    <w:p w14:paraId="2338E2D9" w14:textId="77777777" w:rsidR="004113CE" w:rsidRDefault="00D95E45" w:rsidP="004113CE">
      <w:pPr>
        <w:ind w:left="792" w:hanging="432"/>
        <w:rPr>
          <w:rFonts w:eastAsia="Arial" w:cs="Arial"/>
          <w:sz w:val="24"/>
        </w:rPr>
      </w:pPr>
      <w:r w:rsidRPr="005E4886">
        <w:rPr>
          <w:rFonts w:eastAsia="Arial" w:cs="Arial"/>
          <w:sz w:val="24"/>
        </w:rPr>
        <w:t>•</w:t>
      </w:r>
      <w:r w:rsidRPr="005E4886">
        <w:rPr>
          <w:rFonts w:cs="Arial"/>
          <w:sz w:val="24"/>
        </w:rPr>
        <w:t xml:space="preserve">            </w:t>
      </w:r>
      <w:r w:rsidRPr="005E4886">
        <w:rPr>
          <w:rFonts w:eastAsia="Arial" w:cs="Arial"/>
          <w:sz w:val="24"/>
        </w:rPr>
        <w:t>Clearly set out the types of activity that can be charged for and when charges will be made</w:t>
      </w:r>
      <w:bookmarkStart w:id="2" w:name="_Toc499888042"/>
    </w:p>
    <w:p w14:paraId="31DFA780" w14:textId="77777777" w:rsidR="00D6261F" w:rsidRPr="004113CE" w:rsidRDefault="00456549" w:rsidP="004113CE">
      <w:pPr>
        <w:rPr>
          <w:rFonts w:cs="Arial"/>
          <w:b/>
          <w:sz w:val="24"/>
        </w:rPr>
      </w:pPr>
      <w:r w:rsidRPr="004113CE">
        <w:rPr>
          <w:rFonts w:cs="Arial"/>
          <w:b/>
          <w:sz w:val="24"/>
        </w:rPr>
        <w:t xml:space="preserve">2. </w:t>
      </w:r>
      <w:r w:rsidR="00D95E45" w:rsidRPr="004113CE">
        <w:rPr>
          <w:rFonts w:cs="Arial"/>
          <w:b/>
          <w:sz w:val="24"/>
        </w:rPr>
        <w:t>Legislation and guidance</w:t>
      </w:r>
      <w:bookmarkEnd w:id="2"/>
    </w:p>
    <w:p w14:paraId="0C78D724" w14:textId="77777777" w:rsidR="00B13C63" w:rsidRPr="005E4886" w:rsidRDefault="00B13C63" w:rsidP="00B13C63">
      <w:pPr>
        <w:pStyle w:val="Heading1"/>
        <w:spacing w:before="0"/>
        <w:jc w:val="both"/>
        <w:rPr>
          <w:rFonts w:cs="Arial"/>
          <w:b w:val="0"/>
          <w:sz w:val="24"/>
          <w:szCs w:val="24"/>
        </w:rPr>
      </w:pPr>
      <w:r w:rsidRPr="005E4886">
        <w:rPr>
          <w:rFonts w:cs="Arial"/>
          <w:b w:val="0"/>
          <w:sz w:val="24"/>
          <w:szCs w:val="24"/>
        </w:rPr>
        <w:t xml:space="preserve">This policy takes guidance from the DFE Policy – ‘Charging for School Activities’ which has been recently revised and Local Authority guidance on school lettings. Sections 449-462 of the Education Act 1996 set out the law on charging for school activities in schools maintained by local authorities in England. This guidance complements the information given in “A Guide to the Law for School Governors” (Chapter 23) and reflects the terms of the Education Act 1996. </w:t>
      </w:r>
    </w:p>
    <w:p w14:paraId="0C324C24" w14:textId="77777777" w:rsidR="00B13C63" w:rsidRPr="005E4886" w:rsidRDefault="00B13C63" w:rsidP="00B13C63">
      <w:pPr>
        <w:jc w:val="both"/>
        <w:rPr>
          <w:rFonts w:cs="Arial"/>
          <w:sz w:val="24"/>
        </w:rPr>
      </w:pPr>
      <w:r w:rsidRPr="005E4886">
        <w:rPr>
          <w:rFonts w:cs="Arial"/>
          <w:sz w:val="24"/>
        </w:rPr>
        <w:t xml:space="preserve">This Policy will be reviewed on an annual basis by the School’s Finance Committee and will be adjusted in line with new Government or Local Authority recommendations. </w:t>
      </w:r>
    </w:p>
    <w:p w14:paraId="47C791D5" w14:textId="77777777" w:rsidR="00D95E45" w:rsidRPr="005E4886" w:rsidRDefault="00456549" w:rsidP="00D95E45">
      <w:pPr>
        <w:pStyle w:val="Heading1"/>
        <w:rPr>
          <w:rFonts w:cs="Arial"/>
          <w:sz w:val="24"/>
          <w:szCs w:val="24"/>
        </w:rPr>
      </w:pPr>
      <w:bookmarkStart w:id="3" w:name="_Toc499888043"/>
      <w:r w:rsidRPr="005E4886">
        <w:rPr>
          <w:rFonts w:cs="Arial"/>
          <w:sz w:val="24"/>
          <w:szCs w:val="24"/>
        </w:rPr>
        <w:lastRenderedPageBreak/>
        <w:t xml:space="preserve">3. </w:t>
      </w:r>
      <w:r w:rsidR="00D95E45" w:rsidRPr="005E4886">
        <w:rPr>
          <w:rFonts w:cs="Arial"/>
          <w:sz w:val="24"/>
          <w:szCs w:val="24"/>
        </w:rPr>
        <w:t>Definitions</w:t>
      </w:r>
      <w:bookmarkEnd w:id="3"/>
      <w:r w:rsidR="00D95E45" w:rsidRPr="005E4886">
        <w:rPr>
          <w:rFonts w:cs="Arial"/>
          <w:sz w:val="24"/>
          <w:szCs w:val="24"/>
        </w:rPr>
        <w:t xml:space="preserve"> </w:t>
      </w:r>
    </w:p>
    <w:p w14:paraId="72C56185" w14:textId="77777777" w:rsidR="00D95E45" w:rsidRPr="005E4886" w:rsidRDefault="00D95E45" w:rsidP="00D95E45">
      <w:pPr>
        <w:numPr>
          <w:ilvl w:val="0"/>
          <w:numId w:val="21"/>
        </w:numPr>
        <w:rPr>
          <w:rFonts w:cs="Arial"/>
          <w:sz w:val="24"/>
        </w:rPr>
      </w:pPr>
      <w:r w:rsidRPr="005E4886">
        <w:rPr>
          <w:rFonts w:cs="Arial"/>
          <w:sz w:val="24"/>
        </w:rPr>
        <w:t xml:space="preserve">Charge: a </w:t>
      </w:r>
      <w:r w:rsidRPr="005E4886">
        <w:rPr>
          <w:rFonts w:eastAsia="Arial" w:cs="Arial"/>
          <w:color w:val="000000"/>
          <w:sz w:val="24"/>
        </w:rPr>
        <w:t>fee payable for specifically defined activities</w:t>
      </w:r>
    </w:p>
    <w:p w14:paraId="19869CC6" w14:textId="77777777" w:rsidR="00D95E45" w:rsidRPr="005E4886" w:rsidRDefault="00D95E45" w:rsidP="00D95E45">
      <w:pPr>
        <w:numPr>
          <w:ilvl w:val="0"/>
          <w:numId w:val="21"/>
        </w:numPr>
        <w:rPr>
          <w:rFonts w:cs="Arial"/>
          <w:sz w:val="24"/>
        </w:rPr>
      </w:pPr>
      <w:r w:rsidRPr="005E4886">
        <w:rPr>
          <w:rFonts w:eastAsia="Arial" w:cs="Arial"/>
          <w:color w:val="000000"/>
          <w:sz w:val="24"/>
        </w:rPr>
        <w:t>Remission: the cancellation of a charge which would normally be payable</w:t>
      </w:r>
    </w:p>
    <w:p w14:paraId="09DE4FA6" w14:textId="77777777" w:rsidR="00456549" w:rsidRPr="005E4886" w:rsidRDefault="00456549" w:rsidP="0011435C">
      <w:pPr>
        <w:pStyle w:val="Heading1"/>
        <w:rPr>
          <w:rFonts w:cs="Arial"/>
          <w:sz w:val="24"/>
          <w:szCs w:val="24"/>
        </w:rPr>
      </w:pPr>
      <w:bookmarkStart w:id="4" w:name="_Toc499888044"/>
      <w:r w:rsidRPr="005E4886">
        <w:rPr>
          <w:rFonts w:cs="Arial"/>
          <w:sz w:val="24"/>
          <w:szCs w:val="24"/>
        </w:rPr>
        <w:t xml:space="preserve">4. </w:t>
      </w:r>
      <w:r w:rsidR="00D95E45" w:rsidRPr="005E4886">
        <w:rPr>
          <w:rFonts w:cs="Arial"/>
          <w:sz w:val="24"/>
          <w:szCs w:val="24"/>
        </w:rPr>
        <w:t>Roles and responsibilities</w:t>
      </w:r>
      <w:bookmarkEnd w:id="4"/>
      <w:r w:rsidR="00D95E45" w:rsidRPr="005E4886">
        <w:rPr>
          <w:rFonts w:cs="Arial"/>
          <w:sz w:val="24"/>
          <w:szCs w:val="24"/>
        </w:rPr>
        <w:t xml:space="preserve"> </w:t>
      </w:r>
    </w:p>
    <w:p w14:paraId="009FCA36" w14:textId="77777777" w:rsidR="00FD0D13" w:rsidRPr="005E4886" w:rsidRDefault="00FD0D13" w:rsidP="00FD0D13">
      <w:pPr>
        <w:rPr>
          <w:rFonts w:eastAsia="Arial" w:cs="Arial"/>
          <w:sz w:val="24"/>
        </w:rPr>
      </w:pPr>
      <w:r w:rsidRPr="005E4886">
        <w:rPr>
          <w:rFonts w:eastAsia="Arial" w:cs="Arial"/>
          <w:sz w:val="24"/>
        </w:rPr>
        <w:t xml:space="preserve">The governing board has overall responsibility for approving the charging and remissions policy, but can delegate this to a committee, an individual governor or the headteacher. </w:t>
      </w:r>
    </w:p>
    <w:p w14:paraId="68117657" w14:textId="77777777" w:rsidR="00FD0D13" w:rsidRPr="005E4886" w:rsidRDefault="00FD0D13" w:rsidP="00FD0D13">
      <w:pPr>
        <w:rPr>
          <w:rFonts w:eastAsia="Arial" w:cs="Arial"/>
          <w:sz w:val="24"/>
        </w:rPr>
      </w:pPr>
      <w:r w:rsidRPr="005E4886">
        <w:rPr>
          <w:rFonts w:eastAsia="Arial" w:cs="Arial"/>
          <w:sz w:val="24"/>
        </w:rPr>
        <w:t xml:space="preserve">The governing board also has overall responsibility for monitoring the implementation of this policy.   </w:t>
      </w:r>
    </w:p>
    <w:p w14:paraId="109655F8" w14:textId="77777777" w:rsidR="00FD0D13" w:rsidRPr="005E4886" w:rsidRDefault="00EA7CDB" w:rsidP="00FD0D13">
      <w:pPr>
        <w:rPr>
          <w:rFonts w:eastAsia="Arial" w:cs="Arial"/>
          <w:sz w:val="24"/>
        </w:rPr>
      </w:pPr>
      <w:r>
        <w:rPr>
          <w:rFonts w:eastAsia="Arial" w:cs="Arial"/>
          <w:sz w:val="24"/>
        </w:rPr>
        <w:t>In Fairburn CP School</w:t>
      </w:r>
      <w:r w:rsidR="00FD0D13" w:rsidRPr="005E4886">
        <w:rPr>
          <w:rFonts w:eastAsia="Arial" w:cs="Arial"/>
          <w:sz w:val="24"/>
        </w:rPr>
        <w:t>, responsibility for approving the charging and remissions policy</w:t>
      </w:r>
      <w:r w:rsidR="00620351" w:rsidRPr="005E4886">
        <w:rPr>
          <w:rFonts w:eastAsia="Arial" w:cs="Arial"/>
          <w:sz w:val="24"/>
        </w:rPr>
        <w:t xml:space="preserve"> and monitoring the implementation of this policy </w:t>
      </w:r>
      <w:r w:rsidR="00FD0D13" w:rsidRPr="005E4886">
        <w:rPr>
          <w:rFonts w:eastAsia="Arial" w:cs="Arial"/>
          <w:sz w:val="24"/>
        </w:rPr>
        <w:t xml:space="preserve">has been delegated to </w:t>
      </w:r>
      <w:r w:rsidR="001E34FF" w:rsidRPr="005E4886">
        <w:rPr>
          <w:rFonts w:eastAsia="Arial" w:cs="Arial"/>
          <w:sz w:val="24"/>
        </w:rPr>
        <w:t>the Governors Policy Committee.</w:t>
      </w:r>
    </w:p>
    <w:p w14:paraId="7D8E2880" w14:textId="77777777" w:rsidR="00D95E45" w:rsidRPr="005E4886" w:rsidRDefault="00456549" w:rsidP="00D95E45">
      <w:pPr>
        <w:pStyle w:val="Heading1"/>
        <w:rPr>
          <w:rFonts w:cs="Arial"/>
          <w:sz w:val="24"/>
          <w:szCs w:val="24"/>
        </w:rPr>
      </w:pPr>
      <w:bookmarkStart w:id="5" w:name="_Toc499888045"/>
      <w:r w:rsidRPr="005E4886">
        <w:rPr>
          <w:rFonts w:cs="Arial"/>
          <w:sz w:val="24"/>
          <w:szCs w:val="24"/>
        </w:rPr>
        <w:t xml:space="preserve">5. </w:t>
      </w:r>
      <w:r w:rsidR="00D95E45" w:rsidRPr="005E4886">
        <w:rPr>
          <w:rFonts w:cs="Arial"/>
          <w:sz w:val="24"/>
          <w:szCs w:val="24"/>
        </w:rPr>
        <w:t>Where charges cannot be made</w:t>
      </w:r>
      <w:bookmarkEnd w:id="5"/>
      <w:r w:rsidR="00D95E45" w:rsidRPr="005E4886">
        <w:rPr>
          <w:rFonts w:cs="Arial"/>
          <w:sz w:val="24"/>
          <w:szCs w:val="24"/>
        </w:rPr>
        <w:tab/>
      </w:r>
    </w:p>
    <w:p w14:paraId="3DB1F17C" w14:textId="77777777" w:rsidR="00A14668" w:rsidRPr="005E4886" w:rsidRDefault="00A14668" w:rsidP="00A14668">
      <w:pPr>
        <w:rPr>
          <w:rFonts w:cs="Arial"/>
          <w:sz w:val="24"/>
        </w:rPr>
      </w:pPr>
      <w:r w:rsidRPr="005E4886">
        <w:rPr>
          <w:rFonts w:cs="Arial"/>
          <w:sz w:val="24"/>
        </w:rPr>
        <w:t xml:space="preserve">Below we set out </w:t>
      </w:r>
      <w:r w:rsidR="00620351" w:rsidRPr="005E4886">
        <w:rPr>
          <w:rFonts w:cs="Arial"/>
          <w:b/>
          <w:sz w:val="24"/>
        </w:rPr>
        <w:t xml:space="preserve">what </w:t>
      </w:r>
      <w:r w:rsidRPr="005E4886">
        <w:rPr>
          <w:rFonts w:cs="Arial"/>
          <w:b/>
          <w:sz w:val="24"/>
        </w:rPr>
        <w:t>school</w:t>
      </w:r>
      <w:r w:rsidR="00620351" w:rsidRPr="005E4886">
        <w:rPr>
          <w:rFonts w:cs="Arial"/>
          <w:b/>
          <w:sz w:val="24"/>
        </w:rPr>
        <w:t>s</w:t>
      </w:r>
      <w:r w:rsidRPr="005E4886">
        <w:rPr>
          <w:rFonts w:cs="Arial"/>
          <w:b/>
          <w:sz w:val="24"/>
        </w:rPr>
        <w:t xml:space="preserve"> cannot charge for</w:t>
      </w:r>
      <w:r w:rsidRPr="005E4886">
        <w:rPr>
          <w:rFonts w:cs="Arial"/>
          <w:sz w:val="24"/>
        </w:rPr>
        <w:t xml:space="preserve">: </w:t>
      </w:r>
    </w:p>
    <w:p w14:paraId="57C1D63F" w14:textId="77777777" w:rsidR="00D95E45" w:rsidRPr="005E4886" w:rsidRDefault="00D95E45" w:rsidP="00D95E45">
      <w:pPr>
        <w:rPr>
          <w:rFonts w:cs="Arial"/>
          <w:sz w:val="24"/>
        </w:rPr>
      </w:pPr>
      <w:r w:rsidRPr="005E4886">
        <w:rPr>
          <w:rFonts w:eastAsia="Arial" w:cs="Arial"/>
          <w:b/>
          <w:bCs/>
          <w:sz w:val="24"/>
        </w:rPr>
        <w:t>5.1 Education</w:t>
      </w:r>
    </w:p>
    <w:p w14:paraId="1FF1CEA8" w14:textId="77777777" w:rsidR="00D95E45" w:rsidRPr="005E4886" w:rsidRDefault="00D95E45" w:rsidP="00D95E45">
      <w:pPr>
        <w:pStyle w:val="ColorfulList-Accent11"/>
        <w:rPr>
          <w:rFonts w:cs="Arial"/>
          <w:sz w:val="24"/>
          <w:szCs w:val="24"/>
        </w:rPr>
      </w:pPr>
      <w:r w:rsidRPr="005E4886">
        <w:rPr>
          <w:rFonts w:eastAsia="Arial" w:cs="Arial"/>
          <w:sz w:val="24"/>
          <w:szCs w:val="24"/>
        </w:rPr>
        <w:t>Admission applications</w:t>
      </w:r>
    </w:p>
    <w:p w14:paraId="6A55565D" w14:textId="77777777" w:rsidR="00D95E45" w:rsidRPr="005E4886" w:rsidRDefault="00D95E45" w:rsidP="00D95E45">
      <w:pPr>
        <w:pStyle w:val="ColorfulList-Accent11"/>
        <w:rPr>
          <w:rFonts w:cs="Arial"/>
          <w:sz w:val="24"/>
          <w:szCs w:val="24"/>
        </w:rPr>
      </w:pPr>
      <w:r w:rsidRPr="005E4886">
        <w:rPr>
          <w:rFonts w:eastAsia="Arial" w:cs="Arial"/>
          <w:sz w:val="24"/>
          <w:szCs w:val="24"/>
        </w:rPr>
        <w:t xml:space="preserve">Education provided during school hours (including the supply of any materials, books, instruments or other equipment) </w:t>
      </w:r>
    </w:p>
    <w:p w14:paraId="7DEA99B2" w14:textId="77777777" w:rsidR="005A3E3F" w:rsidRPr="005E4886" w:rsidRDefault="00D95E45" w:rsidP="005A3E3F">
      <w:pPr>
        <w:pStyle w:val="ColorfulList-Accent11"/>
        <w:rPr>
          <w:rFonts w:cs="Arial"/>
          <w:sz w:val="24"/>
          <w:szCs w:val="24"/>
        </w:rPr>
      </w:pPr>
      <w:r w:rsidRPr="005E4886">
        <w:rPr>
          <w:rFonts w:eastAsia="Arial" w:cs="Arial"/>
          <w:sz w:val="24"/>
          <w:szCs w:val="24"/>
        </w:rPr>
        <w:t>Education provided outside school hours if it is part of:</w:t>
      </w:r>
    </w:p>
    <w:p w14:paraId="5A2205DC" w14:textId="77777777" w:rsidR="005A3E3F" w:rsidRPr="005E4886" w:rsidRDefault="005A3E3F" w:rsidP="005A3E3F">
      <w:pPr>
        <w:numPr>
          <w:ilvl w:val="0"/>
          <w:numId w:val="22"/>
        </w:numPr>
        <w:pBdr>
          <w:left w:val="none" w:sz="0" w:space="4" w:color="auto"/>
        </w:pBdr>
        <w:spacing w:before="0" w:after="0"/>
        <w:ind w:left="1380" w:hanging="300"/>
        <w:rPr>
          <w:rFonts w:cs="Arial"/>
          <w:sz w:val="24"/>
        </w:rPr>
      </w:pPr>
      <w:r w:rsidRPr="005E4886">
        <w:rPr>
          <w:rFonts w:eastAsia="Arial" w:cs="Arial"/>
          <w:sz w:val="24"/>
        </w:rPr>
        <w:t xml:space="preserve">The </w:t>
      </w:r>
      <w:r w:rsidR="00AB5AE4" w:rsidRPr="005E4886">
        <w:rPr>
          <w:rFonts w:eastAsia="Arial" w:cs="Arial"/>
          <w:sz w:val="24"/>
        </w:rPr>
        <w:t xml:space="preserve">national </w:t>
      </w:r>
      <w:r w:rsidRPr="005E4886">
        <w:rPr>
          <w:rFonts w:eastAsia="Arial" w:cs="Arial"/>
          <w:sz w:val="24"/>
        </w:rPr>
        <w:t>curriculum</w:t>
      </w:r>
    </w:p>
    <w:p w14:paraId="77F5A6F9" w14:textId="77777777" w:rsidR="005A3E3F" w:rsidRPr="005E4886" w:rsidRDefault="00D95E45" w:rsidP="005A3E3F">
      <w:pPr>
        <w:numPr>
          <w:ilvl w:val="0"/>
          <w:numId w:val="22"/>
        </w:numPr>
        <w:pBdr>
          <w:left w:val="none" w:sz="0" w:space="4" w:color="auto"/>
        </w:pBdr>
        <w:spacing w:before="0" w:after="0"/>
        <w:ind w:left="1380" w:hanging="300"/>
        <w:rPr>
          <w:rFonts w:cs="Arial"/>
          <w:sz w:val="24"/>
        </w:rPr>
      </w:pPr>
      <w:r w:rsidRPr="005E4886">
        <w:rPr>
          <w:rFonts w:eastAsia="Arial" w:cs="Arial"/>
          <w:sz w:val="24"/>
        </w:rPr>
        <w:t>A syllabus for a prescribed public examination that the pupil is being prepared for at the school</w:t>
      </w:r>
    </w:p>
    <w:p w14:paraId="0593B797" w14:textId="77777777" w:rsidR="00D95E45" w:rsidRPr="005E4886" w:rsidRDefault="00D95E45" w:rsidP="005A3E3F">
      <w:pPr>
        <w:numPr>
          <w:ilvl w:val="0"/>
          <w:numId w:val="22"/>
        </w:numPr>
        <w:pBdr>
          <w:left w:val="none" w:sz="0" w:space="4" w:color="auto"/>
        </w:pBdr>
        <w:spacing w:before="0" w:after="0"/>
        <w:ind w:left="1380" w:hanging="300"/>
        <w:rPr>
          <w:rFonts w:cs="Arial"/>
          <w:sz w:val="24"/>
        </w:rPr>
      </w:pPr>
      <w:r w:rsidRPr="005E4886">
        <w:rPr>
          <w:rFonts w:eastAsia="Arial" w:cs="Arial"/>
          <w:sz w:val="24"/>
        </w:rPr>
        <w:t xml:space="preserve">Religious education </w:t>
      </w:r>
    </w:p>
    <w:p w14:paraId="3A95F44D" w14:textId="77777777" w:rsidR="00D95E45" w:rsidRPr="005E4886" w:rsidRDefault="00D95E45" w:rsidP="00D95E45">
      <w:pPr>
        <w:pStyle w:val="ColorfulList-Accent11"/>
        <w:rPr>
          <w:rFonts w:cs="Arial"/>
          <w:sz w:val="24"/>
          <w:szCs w:val="24"/>
        </w:rPr>
      </w:pPr>
      <w:r w:rsidRPr="005E4886">
        <w:rPr>
          <w:rFonts w:eastAsia="Arial" w:cs="Arial"/>
          <w:sz w:val="24"/>
          <w:szCs w:val="24"/>
        </w:rPr>
        <w:t>Instrumental or vocal tuition, for pupils learning individually or in groups, unless the tuition is provided at the request of the pupil’s parent</w:t>
      </w:r>
    </w:p>
    <w:p w14:paraId="57E8DCC7" w14:textId="77777777" w:rsidR="00D95E45" w:rsidRPr="005E4886" w:rsidRDefault="00D95E45" w:rsidP="00D95E45">
      <w:pPr>
        <w:pStyle w:val="ColorfulList-Accent11"/>
        <w:rPr>
          <w:rFonts w:cs="Arial"/>
          <w:sz w:val="24"/>
          <w:szCs w:val="24"/>
        </w:rPr>
      </w:pPr>
      <w:r w:rsidRPr="005E4886">
        <w:rPr>
          <w:rFonts w:eastAsia="Arial" w:cs="Arial"/>
          <w:sz w:val="24"/>
          <w:szCs w:val="24"/>
        </w:rPr>
        <w:t>Entry for a prescribed public examination if the pupil has been prepared for it at the school</w:t>
      </w:r>
    </w:p>
    <w:p w14:paraId="45FC0A8F" w14:textId="77777777" w:rsidR="00D95E45" w:rsidRPr="005E4886" w:rsidRDefault="00D95E45" w:rsidP="00D95E45">
      <w:pPr>
        <w:pStyle w:val="ColorfulList-Accent11"/>
        <w:rPr>
          <w:rFonts w:cs="Arial"/>
          <w:sz w:val="24"/>
          <w:szCs w:val="24"/>
        </w:rPr>
      </w:pPr>
      <w:r w:rsidRPr="005E4886">
        <w:rPr>
          <w:rFonts w:eastAsia="Arial" w:cs="Arial"/>
          <w:sz w:val="24"/>
          <w:szCs w:val="24"/>
        </w:rPr>
        <w:t>Examination re-sit(s) if the pupil is being prepared for the re-sit(s) at the school</w:t>
      </w:r>
    </w:p>
    <w:p w14:paraId="45FB0818" w14:textId="77777777" w:rsidR="00620351" w:rsidRPr="005E4886" w:rsidRDefault="00620351" w:rsidP="00620351">
      <w:pPr>
        <w:pStyle w:val="ColorfulList-Accent11"/>
        <w:numPr>
          <w:ilvl w:val="0"/>
          <w:numId w:val="0"/>
        </w:numPr>
        <w:ind w:left="567"/>
        <w:rPr>
          <w:rFonts w:cs="Arial"/>
          <w:sz w:val="24"/>
          <w:szCs w:val="24"/>
        </w:rPr>
      </w:pPr>
    </w:p>
    <w:p w14:paraId="643CDE2B" w14:textId="77777777" w:rsidR="00D95E45" w:rsidRPr="005E4886" w:rsidRDefault="00D95E45" w:rsidP="00D95E45">
      <w:pPr>
        <w:ind w:left="360" w:hanging="360"/>
        <w:rPr>
          <w:rFonts w:cs="Arial"/>
          <w:sz w:val="24"/>
        </w:rPr>
      </w:pPr>
      <w:r w:rsidRPr="005E4886">
        <w:rPr>
          <w:rFonts w:eastAsia="Arial" w:cs="Arial"/>
          <w:b/>
          <w:bCs/>
          <w:sz w:val="24"/>
        </w:rPr>
        <w:t>5.2</w:t>
      </w:r>
      <w:r w:rsidRPr="005E4886">
        <w:rPr>
          <w:rFonts w:cs="Arial"/>
          <w:sz w:val="24"/>
        </w:rPr>
        <w:t xml:space="preserve">   </w:t>
      </w:r>
      <w:r w:rsidRPr="005E4886">
        <w:rPr>
          <w:rFonts w:eastAsia="Arial" w:cs="Arial"/>
          <w:b/>
          <w:bCs/>
          <w:sz w:val="24"/>
        </w:rPr>
        <w:t>Transport</w:t>
      </w:r>
    </w:p>
    <w:p w14:paraId="34C904EE" w14:textId="77777777" w:rsidR="00D95E45" w:rsidRPr="005E4886" w:rsidRDefault="00D95E45" w:rsidP="00D95E45">
      <w:pPr>
        <w:pStyle w:val="ColorfulList-Accent11"/>
        <w:rPr>
          <w:rFonts w:cs="Arial"/>
          <w:sz w:val="24"/>
          <w:szCs w:val="24"/>
        </w:rPr>
      </w:pPr>
      <w:r w:rsidRPr="005E4886">
        <w:rPr>
          <w:rFonts w:eastAsia="Arial" w:cs="Arial"/>
          <w:sz w:val="24"/>
          <w:szCs w:val="24"/>
        </w:rPr>
        <w:t>Transporting registered pupils to or from the school premises, where the local authority has a statutory obligation to provide transport</w:t>
      </w:r>
    </w:p>
    <w:p w14:paraId="68827354" w14:textId="77777777" w:rsidR="00D95E45" w:rsidRPr="005E4886" w:rsidRDefault="00D95E45" w:rsidP="00D95E45">
      <w:pPr>
        <w:pStyle w:val="ColorfulList-Accent11"/>
        <w:rPr>
          <w:rFonts w:cs="Arial"/>
          <w:sz w:val="24"/>
          <w:szCs w:val="24"/>
        </w:rPr>
      </w:pPr>
      <w:r w:rsidRPr="005E4886">
        <w:rPr>
          <w:rFonts w:eastAsia="Arial" w:cs="Arial"/>
          <w:sz w:val="24"/>
          <w:szCs w:val="24"/>
        </w:rPr>
        <w:t xml:space="preserve">Transporting registered pupils to other premises where the governing board or local authority has arranged for pupils to be educated </w:t>
      </w:r>
    </w:p>
    <w:p w14:paraId="12C60539" w14:textId="77777777" w:rsidR="00D95E45" w:rsidRPr="005E4886" w:rsidRDefault="00D95E45" w:rsidP="00D95E45">
      <w:pPr>
        <w:pStyle w:val="ColorfulList-Accent11"/>
        <w:rPr>
          <w:rFonts w:cs="Arial"/>
          <w:sz w:val="24"/>
          <w:szCs w:val="24"/>
        </w:rPr>
      </w:pPr>
      <w:r w:rsidRPr="005E4886">
        <w:rPr>
          <w:rFonts w:eastAsia="Arial" w:cs="Arial"/>
          <w:sz w:val="24"/>
          <w:szCs w:val="24"/>
        </w:rPr>
        <w:t>Transport that enables a pupil to meet an examination requirement when he or she has been prepared for that examination at the school</w:t>
      </w:r>
    </w:p>
    <w:p w14:paraId="6B2F8A45" w14:textId="77777777" w:rsidR="00D95E45" w:rsidRPr="005E4886" w:rsidRDefault="00D95E45" w:rsidP="00D95E45">
      <w:pPr>
        <w:pStyle w:val="ColorfulList-Accent11"/>
        <w:rPr>
          <w:rFonts w:cs="Arial"/>
          <w:sz w:val="24"/>
          <w:szCs w:val="24"/>
        </w:rPr>
      </w:pPr>
      <w:r w:rsidRPr="005E4886">
        <w:rPr>
          <w:rFonts w:eastAsia="Arial" w:cs="Arial"/>
          <w:sz w:val="24"/>
          <w:szCs w:val="24"/>
        </w:rPr>
        <w:t xml:space="preserve">Transport provided in connection with an educational visit </w:t>
      </w:r>
    </w:p>
    <w:p w14:paraId="049F31CB" w14:textId="77777777" w:rsidR="00620351" w:rsidRPr="005E4886" w:rsidRDefault="00620351" w:rsidP="00620351">
      <w:pPr>
        <w:pStyle w:val="ColorfulList-Accent11"/>
        <w:numPr>
          <w:ilvl w:val="0"/>
          <w:numId w:val="0"/>
        </w:numPr>
        <w:ind w:left="567"/>
        <w:rPr>
          <w:rFonts w:cs="Arial"/>
          <w:sz w:val="24"/>
          <w:szCs w:val="24"/>
        </w:rPr>
      </w:pPr>
    </w:p>
    <w:p w14:paraId="42085DC4" w14:textId="77777777" w:rsidR="00D95E45" w:rsidRPr="005E4886" w:rsidRDefault="00D95E45" w:rsidP="005432DE">
      <w:pPr>
        <w:ind w:left="360" w:hanging="360"/>
        <w:rPr>
          <w:rFonts w:cs="Arial"/>
          <w:sz w:val="24"/>
        </w:rPr>
      </w:pPr>
      <w:r w:rsidRPr="005E4886">
        <w:rPr>
          <w:rFonts w:eastAsia="Arial" w:cs="Arial"/>
          <w:b/>
          <w:bCs/>
          <w:sz w:val="24"/>
        </w:rPr>
        <w:t>5.3</w:t>
      </w:r>
      <w:r w:rsidRPr="005E4886">
        <w:rPr>
          <w:rFonts w:cs="Arial"/>
          <w:sz w:val="24"/>
        </w:rPr>
        <w:t xml:space="preserve">   </w:t>
      </w:r>
      <w:r w:rsidRPr="005E4886">
        <w:rPr>
          <w:rFonts w:eastAsia="Arial" w:cs="Arial"/>
          <w:b/>
          <w:bCs/>
          <w:sz w:val="24"/>
        </w:rPr>
        <w:t>Residential visits</w:t>
      </w:r>
    </w:p>
    <w:p w14:paraId="05F5B91F" w14:textId="77777777" w:rsidR="00D95E45" w:rsidRPr="005E4886" w:rsidRDefault="00D95E45" w:rsidP="00D95E45">
      <w:pPr>
        <w:pStyle w:val="ColorfulList-Accent11"/>
        <w:rPr>
          <w:rFonts w:cs="Arial"/>
          <w:sz w:val="24"/>
          <w:szCs w:val="24"/>
        </w:rPr>
      </w:pPr>
      <w:r w:rsidRPr="005E4886">
        <w:rPr>
          <w:rFonts w:eastAsia="Arial" w:cs="Arial"/>
          <w:sz w:val="24"/>
          <w:szCs w:val="24"/>
        </w:rPr>
        <w:t>Education provided on any visit that takes place during school hours</w:t>
      </w:r>
    </w:p>
    <w:p w14:paraId="12C65927" w14:textId="77777777" w:rsidR="00D95E45" w:rsidRPr="005E4886" w:rsidRDefault="00D95E45" w:rsidP="00D95E45">
      <w:pPr>
        <w:pStyle w:val="ColorfulList-Accent11"/>
        <w:rPr>
          <w:rFonts w:cs="Arial"/>
          <w:sz w:val="24"/>
          <w:szCs w:val="24"/>
        </w:rPr>
      </w:pPr>
      <w:r w:rsidRPr="005E4886">
        <w:rPr>
          <w:rFonts w:eastAsia="Arial" w:cs="Arial"/>
          <w:sz w:val="24"/>
          <w:szCs w:val="24"/>
        </w:rPr>
        <w:t>Education provided on any visit that takes place outside school hours if it is part of:</w:t>
      </w:r>
    </w:p>
    <w:p w14:paraId="534A969E" w14:textId="77777777" w:rsidR="00D95E45" w:rsidRPr="005E4886" w:rsidRDefault="00D95E45" w:rsidP="00D95E45">
      <w:pPr>
        <w:numPr>
          <w:ilvl w:val="0"/>
          <w:numId w:val="22"/>
        </w:numPr>
        <w:pBdr>
          <w:left w:val="none" w:sz="0" w:space="4" w:color="auto"/>
        </w:pBdr>
        <w:spacing w:before="0" w:after="0"/>
        <w:ind w:left="1380" w:hanging="300"/>
        <w:rPr>
          <w:rFonts w:cs="Arial"/>
          <w:sz w:val="24"/>
        </w:rPr>
      </w:pPr>
      <w:r w:rsidRPr="005E4886">
        <w:rPr>
          <w:rFonts w:eastAsia="Arial" w:cs="Arial"/>
          <w:sz w:val="24"/>
        </w:rPr>
        <w:t>The national curriculum</w:t>
      </w:r>
    </w:p>
    <w:p w14:paraId="074DAB84" w14:textId="77777777" w:rsidR="00D95E45" w:rsidRPr="005E4886" w:rsidRDefault="00D95E45" w:rsidP="00D95E45">
      <w:pPr>
        <w:numPr>
          <w:ilvl w:val="0"/>
          <w:numId w:val="22"/>
        </w:numPr>
        <w:pBdr>
          <w:left w:val="none" w:sz="0" w:space="4" w:color="auto"/>
        </w:pBdr>
        <w:spacing w:before="0" w:after="0"/>
        <w:ind w:left="1380" w:hanging="300"/>
        <w:rPr>
          <w:rFonts w:cs="Arial"/>
          <w:sz w:val="24"/>
        </w:rPr>
      </w:pPr>
      <w:r w:rsidRPr="005E4886">
        <w:rPr>
          <w:rFonts w:eastAsia="Arial" w:cs="Arial"/>
          <w:sz w:val="24"/>
        </w:rPr>
        <w:lastRenderedPageBreak/>
        <w:t>A syllabus for a prescribed public examination that the pupil is being prepared for at the school</w:t>
      </w:r>
    </w:p>
    <w:p w14:paraId="4CE279DD" w14:textId="77777777" w:rsidR="00D95E45" w:rsidRPr="005E4886" w:rsidRDefault="00D95E45" w:rsidP="00D95E45">
      <w:pPr>
        <w:numPr>
          <w:ilvl w:val="0"/>
          <w:numId w:val="22"/>
        </w:numPr>
        <w:pBdr>
          <w:left w:val="none" w:sz="0" w:space="4" w:color="auto"/>
        </w:pBdr>
        <w:spacing w:before="0" w:after="0"/>
        <w:ind w:left="1380" w:hanging="300"/>
        <w:rPr>
          <w:rFonts w:cs="Arial"/>
          <w:sz w:val="24"/>
        </w:rPr>
      </w:pPr>
      <w:r w:rsidRPr="005E4886">
        <w:rPr>
          <w:rFonts w:eastAsia="Arial" w:cs="Arial"/>
          <w:sz w:val="24"/>
        </w:rPr>
        <w:t>Religious education</w:t>
      </w:r>
    </w:p>
    <w:p w14:paraId="2224DC8F" w14:textId="77777777" w:rsidR="00D95E45" w:rsidRPr="005E4886" w:rsidRDefault="00D95E45" w:rsidP="00D95E45">
      <w:pPr>
        <w:numPr>
          <w:ilvl w:val="0"/>
          <w:numId w:val="20"/>
        </w:numPr>
        <w:ind w:left="567" w:hanging="283"/>
        <w:rPr>
          <w:rFonts w:eastAsia="Times New Roman" w:cs="Arial"/>
          <w:sz w:val="24"/>
        </w:rPr>
      </w:pPr>
      <w:r w:rsidRPr="005E4886">
        <w:rPr>
          <w:rFonts w:eastAsia="Arial" w:cs="Arial"/>
          <w:sz w:val="24"/>
        </w:rPr>
        <w:t>Supply teachers to cover for those teachers who are absent from school accompanying pupils on a residential visit</w:t>
      </w:r>
    </w:p>
    <w:p w14:paraId="099E76E6" w14:textId="77777777" w:rsidR="00456549" w:rsidRPr="005E4886" w:rsidRDefault="00456549" w:rsidP="0011435C">
      <w:pPr>
        <w:pStyle w:val="Heading1"/>
        <w:rPr>
          <w:rFonts w:cs="Arial"/>
          <w:sz w:val="24"/>
          <w:szCs w:val="24"/>
        </w:rPr>
      </w:pPr>
      <w:bookmarkStart w:id="6" w:name="_Toc499888046"/>
      <w:r w:rsidRPr="005E4886">
        <w:rPr>
          <w:rFonts w:cs="Arial"/>
          <w:sz w:val="24"/>
          <w:szCs w:val="24"/>
        </w:rPr>
        <w:t xml:space="preserve">6. </w:t>
      </w:r>
      <w:r w:rsidR="00D95E45" w:rsidRPr="005E4886">
        <w:rPr>
          <w:rFonts w:cs="Arial"/>
          <w:sz w:val="24"/>
          <w:szCs w:val="24"/>
        </w:rPr>
        <w:t>Where charges can be made</w:t>
      </w:r>
      <w:bookmarkEnd w:id="6"/>
    </w:p>
    <w:p w14:paraId="77E92F5A" w14:textId="77777777" w:rsidR="00D95E45" w:rsidRPr="005E4886" w:rsidRDefault="00D95E45" w:rsidP="00D95E45">
      <w:pPr>
        <w:rPr>
          <w:rFonts w:cs="Arial"/>
          <w:sz w:val="24"/>
        </w:rPr>
      </w:pPr>
      <w:r w:rsidRPr="005E4886">
        <w:rPr>
          <w:rFonts w:eastAsia="Arial" w:cs="Arial"/>
          <w:sz w:val="24"/>
        </w:rPr>
        <w:t xml:space="preserve">Below we set out </w:t>
      </w:r>
      <w:r w:rsidR="00620351" w:rsidRPr="005E4886">
        <w:rPr>
          <w:rFonts w:eastAsia="Arial" w:cs="Arial"/>
          <w:b/>
          <w:bCs/>
          <w:sz w:val="24"/>
        </w:rPr>
        <w:t xml:space="preserve">what </w:t>
      </w:r>
      <w:r w:rsidRPr="005E4886">
        <w:rPr>
          <w:rFonts w:eastAsia="Arial" w:cs="Arial"/>
          <w:b/>
          <w:bCs/>
          <w:sz w:val="24"/>
        </w:rPr>
        <w:t>school</w:t>
      </w:r>
      <w:r w:rsidR="00620351" w:rsidRPr="005E4886">
        <w:rPr>
          <w:rFonts w:eastAsia="Arial" w:cs="Arial"/>
          <w:b/>
          <w:bCs/>
          <w:sz w:val="24"/>
        </w:rPr>
        <w:t>s</w:t>
      </w:r>
      <w:r w:rsidRPr="005E4886">
        <w:rPr>
          <w:rFonts w:eastAsia="Arial" w:cs="Arial"/>
          <w:b/>
          <w:bCs/>
          <w:sz w:val="24"/>
        </w:rPr>
        <w:t xml:space="preserve"> can charge for</w:t>
      </w:r>
      <w:r w:rsidRPr="005E4886">
        <w:rPr>
          <w:rFonts w:eastAsia="Arial" w:cs="Arial"/>
          <w:sz w:val="24"/>
        </w:rPr>
        <w:t xml:space="preserve">. </w:t>
      </w:r>
    </w:p>
    <w:p w14:paraId="3A2BF41E" w14:textId="77777777" w:rsidR="00D95E45" w:rsidRPr="005E4886" w:rsidRDefault="00D95E45" w:rsidP="00D95E45">
      <w:pPr>
        <w:ind w:left="360" w:hanging="360"/>
        <w:rPr>
          <w:rFonts w:cs="Arial"/>
          <w:sz w:val="24"/>
        </w:rPr>
      </w:pPr>
      <w:r w:rsidRPr="005E4886">
        <w:rPr>
          <w:rFonts w:eastAsia="Arial" w:cs="Arial"/>
          <w:b/>
          <w:bCs/>
          <w:sz w:val="24"/>
        </w:rPr>
        <w:t>6.1</w:t>
      </w:r>
      <w:r w:rsidRPr="005E4886">
        <w:rPr>
          <w:rFonts w:cs="Arial"/>
          <w:sz w:val="24"/>
        </w:rPr>
        <w:t xml:space="preserve">   </w:t>
      </w:r>
      <w:r w:rsidRPr="005E4886">
        <w:rPr>
          <w:rFonts w:eastAsia="Arial" w:cs="Arial"/>
          <w:b/>
          <w:bCs/>
          <w:sz w:val="24"/>
        </w:rPr>
        <w:t>Education</w:t>
      </w:r>
    </w:p>
    <w:p w14:paraId="5DDB3A51" w14:textId="77777777" w:rsidR="00D95E45" w:rsidRPr="005E4886" w:rsidRDefault="00D95E45" w:rsidP="00D95E45">
      <w:pPr>
        <w:pStyle w:val="ColorfulList-Accent11"/>
        <w:rPr>
          <w:rFonts w:cs="Arial"/>
          <w:sz w:val="24"/>
          <w:szCs w:val="24"/>
        </w:rPr>
      </w:pPr>
      <w:r w:rsidRPr="005E4886">
        <w:rPr>
          <w:rFonts w:eastAsia="Arial" w:cs="Arial"/>
          <w:sz w:val="24"/>
          <w:szCs w:val="24"/>
        </w:rPr>
        <w:t>Any materials, books, instruments or equipment, where the child’s parent wishes him or her to own them</w:t>
      </w:r>
    </w:p>
    <w:p w14:paraId="2D942FF9" w14:textId="77777777" w:rsidR="00D95E45" w:rsidRPr="005E4886" w:rsidRDefault="00D95E45" w:rsidP="00D95E45">
      <w:pPr>
        <w:pStyle w:val="ColorfulList-Accent11"/>
        <w:rPr>
          <w:rFonts w:cs="Arial"/>
          <w:sz w:val="24"/>
          <w:szCs w:val="24"/>
        </w:rPr>
      </w:pPr>
      <w:r w:rsidRPr="005E4886">
        <w:rPr>
          <w:rFonts w:eastAsia="Arial" w:cs="Arial"/>
          <w:sz w:val="24"/>
          <w:szCs w:val="24"/>
        </w:rPr>
        <w:t>Optional extras (see below)</w:t>
      </w:r>
    </w:p>
    <w:p w14:paraId="4076D8D1" w14:textId="77777777" w:rsidR="00D95E45" w:rsidRPr="005E4886" w:rsidRDefault="00D95E45" w:rsidP="00D95E45">
      <w:pPr>
        <w:pStyle w:val="ColorfulList-Accent11"/>
        <w:rPr>
          <w:rFonts w:cs="Arial"/>
          <w:sz w:val="24"/>
          <w:szCs w:val="24"/>
        </w:rPr>
      </w:pPr>
      <w:r w:rsidRPr="005E4886">
        <w:rPr>
          <w:rFonts w:eastAsia="Arial" w:cs="Arial"/>
          <w:sz w:val="24"/>
          <w:szCs w:val="24"/>
        </w:rPr>
        <w:t>Music and vocal tuition, in limited circumstances</w:t>
      </w:r>
    </w:p>
    <w:p w14:paraId="777C2D71" w14:textId="77777777" w:rsidR="00D95E45" w:rsidRPr="005E4886" w:rsidRDefault="00D95E45" w:rsidP="00D95E45">
      <w:pPr>
        <w:pStyle w:val="ColorfulList-Accent11"/>
        <w:rPr>
          <w:rFonts w:cs="Arial"/>
          <w:sz w:val="24"/>
          <w:szCs w:val="24"/>
        </w:rPr>
      </w:pPr>
      <w:r w:rsidRPr="005E4886">
        <w:rPr>
          <w:rFonts w:eastAsia="Arial" w:cs="Arial"/>
          <w:sz w:val="24"/>
          <w:szCs w:val="24"/>
        </w:rPr>
        <w:t>Certain early years provision</w:t>
      </w:r>
    </w:p>
    <w:p w14:paraId="79311C1F" w14:textId="77777777" w:rsidR="00D95E45" w:rsidRPr="005E4886" w:rsidRDefault="00D95E45" w:rsidP="00D95E45">
      <w:pPr>
        <w:pStyle w:val="ColorfulList-Accent11"/>
        <w:rPr>
          <w:rFonts w:cs="Arial"/>
          <w:sz w:val="24"/>
          <w:szCs w:val="24"/>
        </w:rPr>
      </w:pPr>
      <w:r w:rsidRPr="005E4886">
        <w:rPr>
          <w:rFonts w:eastAsia="Arial" w:cs="Arial"/>
          <w:sz w:val="24"/>
          <w:szCs w:val="24"/>
        </w:rPr>
        <w:t xml:space="preserve">Community facilities </w:t>
      </w:r>
    </w:p>
    <w:p w14:paraId="53128261" w14:textId="77777777" w:rsidR="00620351" w:rsidRPr="005E4886" w:rsidRDefault="00620351" w:rsidP="00620351">
      <w:pPr>
        <w:pStyle w:val="ColorfulList-Accent11"/>
        <w:numPr>
          <w:ilvl w:val="0"/>
          <w:numId w:val="0"/>
        </w:numPr>
        <w:ind w:left="567"/>
        <w:rPr>
          <w:rFonts w:cs="Arial"/>
          <w:sz w:val="24"/>
          <w:szCs w:val="24"/>
        </w:rPr>
      </w:pPr>
    </w:p>
    <w:p w14:paraId="7166FBE0" w14:textId="77777777" w:rsidR="00D95E45" w:rsidRPr="005E4886" w:rsidRDefault="00D95E45" w:rsidP="00D95E45">
      <w:pPr>
        <w:ind w:left="360" w:hanging="360"/>
        <w:rPr>
          <w:rFonts w:cs="Arial"/>
          <w:sz w:val="24"/>
        </w:rPr>
      </w:pPr>
      <w:r w:rsidRPr="005E4886">
        <w:rPr>
          <w:rFonts w:eastAsia="Arial" w:cs="Arial"/>
          <w:b/>
          <w:bCs/>
          <w:sz w:val="24"/>
        </w:rPr>
        <w:t>6.2</w:t>
      </w:r>
      <w:r w:rsidRPr="005E4886">
        <w:rPr>
          <w:rFonts w:cs="Arial"/>
          <w:sz w:val="24"/>
        </w:rPr>
        <w:t xml:space="preserve">   </w:t>
      </w:r>
      <w:r w:rsidRPr="005E4886">
        <w:rPr>
          <w:rFonts w:eastAsia="Arial" w:cs="Arial"/>
          <w:b/>
          <w:bCs/>
          <w:sz w:val="24"/>
        </w:rPr>
        <w:t>Optional extras</w:t>
      </w:r>
    </w:p>
    <w:p w14:paraId="61EED3D9" w14:textId="77777777" w:rsidR="00D95E45" w:rsidRPr="005E4886" w:rsidRDefault="00D95E45" w:rsidP="00D95E45">
      <w:pPr>
        <w:rPr>
          <w:rFonts w:eastAsia="Arial" w:cs="Arial"/>
          <w:sz w:val="24"/>
        </w:rPr>
      </w:pPr>
      <w:r w:rsidRPr="005E4886">
        <w:rPr>
          <w:rFonts w:eastAsia="Arial" w:cs="Arial"/>
          <w:sz w:val="24"/>
        </w:rPr>
        <w:t>We are able to charge for activities known as ‘optional extras’. In these cases, the school can charge for providing materials, books, instruments or equipment. The following are optional extras:</w:t>
      </w:r>
    </w:p>
    <w:p w14:paraId="728AB7EB" w14:textId="77777777" w:rsidR="00D95E45" w:rsidRPr="005E4886" w:rsidRDefault="00D95E45" w:rsidP="0027787D">
      <w:pPr>
        <w:pStyle w:val="ColorfulList-Accent11"/>
        <w:rPr>
          <w:rFonts w:cs="Arial"/>
          <w:sz w:val="24"/>
          <w:szCs w:val="24"/>
        </w:rPr>
      </w:pPr>
      <w:r w:rsidRPr="005E4886">
        <w:rPr>
          <w:rFonts w:eastAsia="Arial" w:cs="Arial"/>
          <w:sz w:val="24"/>
          <w:szCs w:val="24"/>
        </w:rPr>
        <w:t>Education provided outside of school time that is not part of:</w:t>
      </w:r>
    </w:p>
    <w:p w14:paraId="096B96E8" w14:textId="77777777" w:rsidR="00D95E45" w:rsidRPr="005E4886" w:rsidRDefault="00D95E45" w:rsidP="00D95E45">
      <w:pPr>
        <w:numPr>
          <w:ilvl w:val="1"/>
          <w:numId w:val="20"/>
        </w:numPr>
        <w:pBdr>
          <w:left w:val="none" w:sz="0" w:space="7" w:color="auto"/>
        </w:pBdr>
        <w:spacing w:before="0" w:after="0"/>
        <w:rPr>
          <w:rFonts w:cs="Arial"/>
          <w:sz w:val="24"/>
        </w:rPr>
      </w:pPr>
      <w:r w:rsidRPr="005E4886">
        <w:rPr>
          <w:rFonts w:eastAsia="Arial" w:cs="Arial"/>
          <w:sz w:val="24"/>
        </w:rPr>
        <w:t>The</w:t>
      </w:r>
      <w:r w:rsidR="002D16DD" w:rsidRPr="005E4886">
        <w:rPr>
          <w:rFonts w:eastAsia="Arial" w:cs="Arial"/>
          <w:sz w:val="24"/>
        </w:rPr>
        <w:t xml:space="preserve"> national</w:t>
      </w:r>
      <w:r w:rsidRPr="005E4886">
        <w:rPr>
          <w:rFonts w:eastAsia="Arial" w:cs="Arial"/>
          <w:sz w:val="24"/>
        </w:rPr>
        <w:t xml:space="preserve"> curriculum</w:t>
      </w:r>
    </w:p>
    <w:p w14:paraId="064C4529" w14:textId="77777777" w:rsidR="00D95E45" w:rsidRPr="005E4886" w:rsidRDefault="00D95E45" w:rsidP="00D95E45">
      <w:pPr>
        <w:numPr>
          <w:ilvl w:val="1"/>
          <w:numId w:val="20"/>
        </w:numPr>
        <w:pBdr>
          <w:left w:val="none" w:sz="0" w:space="7" w:color="auto"/>
        </w:pBdr>
        <w:spacing w:before="0" w:after="0"/>
        <w:rPr>
          <w:rFonts w:cs="Arial"/>
          <w:sz w:val="24"/>
        </w:rPr>
      </w:pPr>
      <w:r w:rsidRPr="005E4886">
        <w:rPr>
          <w:rFonts w:eastAsia="Arial" w:cs="Arial"/>
          <w:sz w:val="24"/>
        </w:rPr>
        <w:t>A syllabus for a prescribed public examination that the pupil is being prepared for at the school</w:t>
      </w:r>
    </w:p>
    <w:p w14:paraId="313A9837" w14:textId="77777777" w:rsidR="00D95E45" w:rsidRPr="005E4886" w:rsidRDefault="009157FB" w:rsidP="00D95E45">
      <w:pPr>
        <w:numPr>
          <w:ilvl w:val="1"/>
          <w:numId w:val="20"/>
        </w:numPr>
        <w:pBdr>
          <w:left w:val="none" w:sz="0" w:space="7" w:color="auto"/>
        </w:pBdr>
        <w:spacing w:before="0" w:after="0"/>
        <w:rPr>
          <w:rFonts w:cs="Arial"/>
          <w:sz w:val="24"/>
        </w:rPr>
      </w:pPr>
      <w:r w:rsidRPr="005E4886">
        <w:rPr>
          <w:rFonts w:eastAsia="Arial" w:cs="Arial"/>
          <w:sz w:val="24"/>
        </w:rPr>
        <w:t>R</w:t>
      </w:r>
      <w:r w:rsidR="00D95E45" w:rsidRPr="005E4886">
        <w:rPr>
          <w:rFonts w:eastAsia="Arial" w:cs="Arial"/>
          <w:sz w:val="24"/>
        </w:rPr>
        <w:t xml:space="preserve">eligious education </w:t>
      </w:r>
    </w:p>
    <w:p w14:paraId="19A1102B" w14:textId="77777777" w:rsidR="00D95E45" w:rsidRPr="005E4886" w:rsidRDefault="00D95E45" w:rsidP="00D95E45">
      <w:pPr>
        <w:pStyle w:val="ColorfulList-Accent11"/>
        <w:rPr>
          <w:rFonts w:cs="Arial"/>
          <w:sz w:val="24"/>
          <w:szCs w:val="24"/>
        </w:rPr>
      </w:pPr>
      <w:r w:rsidRPr="005E4886">
        <w:rPr>
          <w:rFonts w:eastAsia="Arial" w:cs="Arial"/>
          <w:sz w:val="24"/>
          <w:szCs w:val="24"/>
        </w:rPr>
        <w:t>Examination entry fee(s) if the registered pupil has not been prepared for the examination(s) at the school</w:t>
      </w:r>
    </w:p>
    <w:p w14:paraId="1A97A766" w14:textId="77777777" w:rsidR="00D95E45" w:rsidRPr="005E4886" w:rsidRDefault="00D95E45" w:rsidP="00D95E45">
      <w:pPr>
        <w:pStyle w:val="ColorfulList-Accent11"/>
        <w:rPr>
          <w:rFonts w:cs="Arial"/>
          <w:sz w:val="24"/>
          <w:szCs w:val="24"/>
        </w:rPr>
      </w:pPr>
      <w:r w:rsidRPr="005E4886">
        <w:rPr>
          <w:rFonts w:eastAsia="Arial" w:cs="Arial"/>
          <w:sz w:val="24"/>
          <w:szCs w:val="24"/>
        </w:rPr>
        <w:t>Transport (other than transport that is required to take the pupil to school or to other premises where the local authority/governing board has arranged for the pupil to be provided with education)</w:t>
      </w:r>
    </w:p>
    <w:p w14:paraId="3CF3E3AB" w14:textId="77777777" w:rsidR="00D95E45" w:rsidRPr="005E4886" w:rsidRDefault="00D95E45" w:rsidP="00D95E45">
      <w:pPr>
        <w:pStyle w:val="ColorfulList-Accent11"/>
        <w:rPr>
          <w:rFonts w:cs="Arial"/>
          <w:sz w:val="24"/>
          <w:szCs w:val="24"/>
        </w:rPr>
      </w:pPr>
      <w:r w:rsidRPr="005E4886">
        <w:rPr>
          <w:rFonts w:eastAsia="Arial" w:cs="Arial"/>
          <w:sz w:val="24"/>
          <w:szCs w:val="24"/>
        </w:rPr>
        <w:t>Board and lodging for a pupil on a residential visit</w:t>
      </w:r>
    </w:p>
    <w:p w14:paraId="5F5149D7" w14:textId="77777777" w:rsidR="00D95E45" w:rsidRPr="005E4886" w:rsidRDefault="00D95E45" w:rsidP="00190B50">
      <w:pPr>
        <w:pStyle w:val="ColorfulList-Accent11"/>
        <w:rPr>
          <w:rFonts w:cs="Arial"/>
          <w:sz w:val="24"/>
          <w:szCs w:val="24"/>
        </w:rPr>
      </w:pPr>
      <w:r w:rsidRPr="005E4886">
        <w:rPr>
          <w:rFonts w:eastAsia="Arial" w:cs="Arial"/>
          <w:sz w:val="24"/>
          <w:szCs w:val="24"/>
        </w:rPr>
        <w:t xml:space="preserve">Extended day services offered to pupils (such as breakfast clubs, after-school clubs, tea and supervised homework sessions) </w:t>
      </w:r>
    </w:p>
    <w:p w14:paraId="4868BEE4" w14:textId="77777777" w:rsidR="00190B50" w:rsidRPr="005E4886" w:rsidRDefault="00190B50" w:rsidP="00190B50">
      <w:pPr>
        <w:rPr>
          <w:rFonts w:cs="Arial"/>
          <w:sz w:val="24"/>
        </w:rPr>
      </w:pPr>
      <w:r w:rsidRPr="005E4886">
        <w:rPr>
          <w:rFonts w:eastAsia="Arial" w:cs="Arial"/>
          <w:sz w:val="24"/>
        </w:rPr>
        <w:t xml:space="preserve">When calculating the cost of optional extras, an amount may be included in relation to: </w:t>
      </w:r>
    </w:p>
    <w:p w14:paraId="709F272A" w14:textId="77777777" w:rsidR="00190B50" w:rsidRPr="005E4886" w:rsidRDefault="00190B50" w:rsidP="0027787D">
      <w:pPr>
        <w:pStyle w:val="ColorfulList-Accent11"/>
        <w:rPr>
          <w:rFonts w:cs="Arial"/>
          <w:sz w:val="24"/>
          <w:szCs w:val="24"/>
        </w:rPr>
      </w:pPr>
      <w:r w:rsidRPr="005E4886">
        <w:rPr>
          <w:rFonts w:eastAsia="Arial" w:cs="Arial"/>
          <w:sz w:val="24"/>
          <w:szCs w:val="24"/>
        </w:rPr>
        <w:t>Any materials, books, instruments or equipment provided in connection with the optional extra</w:t>
      </w:r>
    </w:p>
    <w:p w14:paraId="0202504E" w14:textId="77777777" w:rsidR="00190B50" w:rsidRPr="005E4886" w:rsidRDefault="00190B50" w:rsidP="00190B50">
      <w:pPr>
        <w:pStyle w:val="ColorfulList-Accent11"/>
        <w:rPr>
          <w:rFonts w:cs="Arial"/>
          <w:sz w:val="24"/>
          <w:szCs w:val="24"/>
        </w:rPr>
      </w:pPr>
      <w:r w:rsidRPr="005E4886">
        <w:rPr>
          <w:rFonts w:eastAsia="Arial" w:cs="Arial"/>
          <w:sz w:val="24"/>
          <w:szCs w:val="24"/>
        </w:rPr>
        <w:t>The cost of buildings and accommodation</w:t>
      </w:r>
    </w:p>
    <w:p w14:paraId="5D27E590" w14:textId="77777777" w:rsidR="00190B50" w:rsidRPr="005E4886" w:rsidRDefault="00190B50" w:rsidP="00190B50">
      <w:pPr>
        <w:pStyle w:val="ColorfulList-Accent11"/>
        <w:rPr>
          <w:rFonts w:cs="Arial"/>
          <w:sz w:val="24"/>
          <w:szCs w:val="24"/>
        </w:rPr>
      </w:pPr>
      <w:r w:rsidRPr="005E4886">
        <w:rPr>
          <w:rFonts w:eastAsia="Arial" w:cs="Arial"/>
          <w:sz w:val="24"/>
          <w:szCs w:val="24"/>
        </w:rPr>
        <w:t>Non-teaching staff</w:t>
      </w:r>
    </w:p>
    <w:p w14:paraId="393B9D91" w14:textId="77777777" w:rsidR="00190B50" w:rsidRPr="005E4886" w:rsidRDefault="00190B50" w:rsidP="00190B50">
      <w:pPr>
        <w:pStyle w:val="ColorfulList-Accent11"/>
        <w:rPr>
          <w:rFonts w:cs="Arial"/>
          <w:sz w:val="24"/>
          <w:szCs w:val="24"/>
        </w:rPr>
      </w:pPr>
      <w:r w:rsidRPr="005E4886">
        <w:rPr>
          <w:rFonts w:eastAsia="Arial" w:cs="Arial"/>
          <w:sz w:val="24"/>
          <w:szCs w:val="24"/>
        </w:rPr>
        <w:t>Teaching staff engaged under contracts for services purely to provide an optional extra (including supply teachers engaged specifically to provide the optional extra)</w:t>
      </w:r>
    </w:p>
    <w:p w14:paraId="3063EC52" w14:textId="77777777" w:rsidR="00190B50" w:rsidRPr="005E4886" w:rsidRDefault="00190B50" w:rsidP="00190B50">
      <w:pPr>
        <w:pStyle w:val="ColorfulList-Accent11"/>
        <w:rPr>
          <w:rFonts w:cs="Arial"/>
          <w:sz w:val="24"/>
          <w:szCs w:val="24"/>
        </w:rPr>
      </w:pPr>
      <w:r w:rsidRPr="005E4886">
        <w:rPr>
          <w:rFonts w:eastAsia="Arial" w:cs="Arial"/>
          <w:sz w:val="24"/>
          <w:szCs w:val="24"/>
        </w:rPr>
        <w:t>The cost, or an appropriate proportion of the costs, for teaching staff employed to provide tuition in playing a musical instrument, or vocal tuition, where the tuition is an optional extra</w:t>
      </w:r>
    </w:p>
    <w:p w14:paraId="4EBA0EE0" w14:textId="77777777" w:rsidR="00190B50" w:rsidRPr="005E4886" w:rsidRDefault="00190B50" w:rsidP="00190B50">
      <w:pPr>
        <w:rPr>
          <w:rFonts w:cs="Arial"/>
          <w:sz w:val="24"/>
        </w:rPr>
      </w:pPr>
      <w:r w:rsidRPr="005E4886">
        <w:rPr>
          <w:rFonts w:eastAsia="Arial" w:cs="Arial"/>
          <w:sz w:val="24"/>
        </w:rPr>
        <w:t xml:space="preserve">Any charge made in respect of individual pupils will not be greater than the actual cost of providing the optional extra activity, divided equally by the number of pupils participating. </w:t>
      </w:r>
    </w:p>
    <w:p w14:paraId="10579354" w14:textId="77777777" w:rsidR="00190B50" w:rsidRPr="005E4886" w:rsidRDefault="00190B50" w:rsidP="00190B50">
      <w:pPr>
        <w:rPr>
          <w:rFonts w:cs="Arial"/>
          <w:sz w:val="24"/>
        </w:rPr>
      </w:pPr>
      <w:r w:rsidRPr="005E4886">
        <w:rPr>
          <w:rFonts w:eastAsia="Arial" w:cs="Arial"/>
          <w:sz w:val="24"/>
        </w:rPr>
        <w:lastRenderedPageBreak/>
        <w:t xml:space="preserve">Any charge will not include an element of subsidy for any other pupils who wish to take part in the activity but whose parents are unwilling or unable to pay the full charge. </w:t>
      </w:r>
    </w:p>
    <w:p w14:paraId="45BE44C6" w14:textId="77777777" w:rsidR="00190B50" w:rsidRPr="005E4886" w:rsidRDefault="00190B50" w:rsidP="00190B50">
      <w:pPr>
        <w:rPr>
          <w:rFonts w:cs="Arial"/>
          <w:sz w:val="24"/>
        </w:rPr>
      </w:pPr>
      <w:r w:rsidRPr="005E4886">
        <w:rPr>
          <w:rFonts w:eastAsia="Arial" w:cs="Arial"/>
          <w:sz w:val="24"/>
        </w:rPr>
        <w:t xml:space="preserve">In cases where a small proportion of the activity takes place during school hours, the charge cannot include the cost of alternative provision for those pupils who do not wish to participate. </w:t>
      </w:r>
    </w:p>
    <w:p w14:paraId="10BF9AE1" w14:textId="77777777" w:rsidR="00190B50" w:rsidRPr="005E4886" w:rsidRDefault="00190B50" w:rsidP="00190B50">
      <w:pPr>
        <w:rPr>
          <w:rFonts w:eastAsia="Arial" w:cs="Arial"/>
          <w:sz w:val="24"/>
        </w:rPr>
      </w:pPr>
      <w:r w:rsidRPr="005E4886">
        <w:rPr>
          <w:rFonts w:eastAsia="Arial" w:cs="Arial"/>
          <w:sz w:val="24"/>
        </w:rPr>
        <w:t xml:space="preserve">Parental agreement is necessary for the provision of an optional extra which is to be charged for. </w:t>
      </w:r>
    </w:p>
    <w:p w14:paraId="62486C05" w14:textId="77777777" w:rsidR="00620351" w:rsidRPr="005E4886" w:rsidRDefault="00620351" w:rsidP="00190B50">
      <w:pPr>
        <w:rPr>
          <w:rFonts w:cs="Arial"/>
          <w:sz w:val="24"/>
        </w:rPr>
      </w:pPr>
    </w:p>
    <w:p w14:paraId="11FA537E" w14:textId="77777777" w:rsidR="00190B50" w:rsidRPr="005E4886" w:rsidRDefault="00190B50" w:rsidP="00190B50">
      <w:pPr>
        <w:ind w:left="360" w:hanging="360"/>
        <w:rPr>
          <w:rFonts w:cs="Arial"/>
          <w:sz w:val="24"/>
        </w:rPr>
      </w:pPr>
      <w:r w:rsidRPr="005E4886">
        <w:rPr>
          <w:rFonts w:eastAsia="Arial" w:cs="Arial"/>
          <w:b/>
          <w:bCs/>
          <w:sz w:val="24"/>
        </w:rPr>
        <w:t>6.3</w:t>
      </w:r>
      <w:r w:rsidRPr="005E4886">
        <w:rPr>
          <w:rFonts w:cs="Arial"/>
          <w:sz w:val="24"/>
        </w:rPr>
        <w:t xml:space="preserve">   </w:t>
      </w:r>
      <w:r w:rsidRPr="005E4886">
        <w:rPr>
          <w:rFonts w:eastAsia="Arial" w:cs="Arial"/>
          <w:b/>
          <w:bCs/>
          <w:sz w:val="24"/>
        </w:rPr>
        <w:t>Music tuition</w:t>
      </w:r>
    </w:p>
    <w:p w14:paraId="6A4F9543" w14:textId="77777777" w:rsidR="00190B50" w:rsidRPr="005E4886" w:rsidRDefault="00190B50" w:rsidP="00190B50">
      <w:pPr>
        <w:rPr>
          <w:rFonts w:cs="Arial"/>
          <w:sz w:val="24"/>
        </w:rPr>
      </w:pPr>
      <w:r w:rsidRPr="005E4886">
        <w:rPr>
          <w:rFonts w:eastAsia="Arial" w:cs="Arial"/>
          <w:sz w:val="24"/>
        </w:rPr>
        <w:t xml:space="preserve">The school can charge for vocal or instrumental tuition provided either individually or to groups of pupils, provided that the tuition is provided at the </w:t>
      </w:r>
      <w:r w:rsidR="0011288A" w:rsidRPr="005E4886">
        <w:rPr>
          <w:rFonts w:eastAsia="Arial" w:cs="Arial"/>
          <w:sz w:val="24"/>
        </w:rPr>
        <w:t>request of the pupil’s parent</w:t>
      </w:r>
      <w:r w:rsidRPr="005E4886">
        <w:rPr>
          <w:rFonts w:eastAsia="Arial" w:cs="Arial"/>
          <w:sz w:val="24"/>
        </w:rPr>
        <w:t>.</w:t>
      </w:r>
    </w:p>
    <w:p w14:paraId="6D1E25B5" w14:textId="77777777" w:rsidR="00190B50" w:rsidRPr="005E4886" w:rsidRDefault="00190B50" w:rsidP="00190B50">
      <w:pPr>
        <w:rPr>
          <w:rFonts w:cs="Arial"/>
          <w:sz w:val="24"/>
        </w:rPr>
      </w:pPr>
      <w:r w:rsidRPr="005E4886">
        <w:rPr>
          <w:rFonts w:eastAsia="Arial" w:cs="Arial"/>
          <w:sz w:val="24"/>
        </w:rPr>
        <w:t xml:space="preserve">Charges may not exceed the cost of the provision, including the cost of the staff giving the tuition. </w:t>
      </w:r>
    </w:p>
    <w:p w14:paraId="3F90DA2C" w14:textId="77777777" w:rsidR="00190B50" w:rsidRPr="005E4886" w:rsidRDefault="00190B50" w:rsidP="00190B50">
      <w:pPr>
        <w:rPr>
          <w:rFonts w:cs="Arial"/>
          <w:sz w:val="24"/>
        </w:rPr>
      </w:pPr>
      <w:r w:rsidRPr="005E4886">
        <w:rPr>
          <w:rFonts w:eastAsia="Arial" w:cs="Arial"/>
          <w:sz w:val="24"/>
        </w:rPr>
        <w:t>Charges cannot be made:</w:t>
      </w:r>
    </w:p>
    <w:p w14:paraId="37FCA26E" w14:textId="77777777" w:rsidR="00190B50" w:rsidRPr="005E4886" w:rsidRDefault="00190B50" w:rsidP="0027787D">
      <w:pPr>
        <w:pStyle w:val="ColorfulList-Accent11"/>
        <w:rPr>
          <w:rFonts w:cs="Arial"/>
          <w:sz w:val="24"/>
          <w:szCs w:val="24"/>
        </w:rPr>
      </w:pPr>
      <w:r w:rsidRPr="005E4886">
        <w:rPr>
          <w:rFonts w:eastAsia="Arial" w:cs="Arial"/>
          <w:sz w:val="24"/>
          <w:szCs w:val="24"/>
        </w:rPr>
        <w:t xml:space="preserve">If the teaching is an essential part of the </w:t>
      </w:r>
      <w:r w:rsidR="00814B5D" w:rsidRPr="005E4886">
        <w:rPr>
          <w:rFonts w:eastAsia="Arial" w:cs="Arial"/>
          <w:sz w:val="24"/>
          <w:szCs w:val="24"/>
        </w:rPr>
        <w:t xml:space="preserve">national </w:t>
      </w:r>
      <w:r w:rsidRPr="005E4886">
        <w:rPr>
          <w:rFonts w:eastAsia="Arial" w:cs="Arial"/>
          <w:sz w:val="24"/>
          <w:szCs w:val="24"/>
        </w:rPr>
        <w:t xml:space="preserve">curriculum </w:t>
      </w:r>
    </w:p>
    <w:p w14:paraId="209C4F7B" w14:textId="77777777" w:rsidR="00190B50" w:rsidRPr="005E4886" w:rsidRDefault="00190B50" w:rsidP="00190B50">
      <w:pPr>
        <w:pStyle w:val="ColorfulList-Accent11"/>
        <w:rPr>
          <w:rFonts w:cs="Arial"/>
          <w:sz w:val="24"/>
          <w:szCs w:val="24"/>
        </w:rPr>
      </w:pPr>
      <w:r w:rsidRPr="005E4886">
        <w:rPr>
          <w:rFonts w:eastAsia="Arial" w:cs="Arial"/>
          <w:sz w:val="24"/>
          <w:szCs w:val="24"/>
        </w:rPr>
        <w:t>If the teaching is provided under the first access to the Key Stage 2 instrumental and vocal tuition programme</w:t>
      </w:r>
    </w:p>
    <w:p w14:paraId="66F96AFE" w14:textId="77777777" w:rsidR="00190B50" w:rsidRPr="005E4886" w:rsidRDefault="00190B50" w:rsidP="00190B50">
      <w:pPr>
        <w:pStyle w:val="ColorfulList-Accent11"/>
        <w:rPr>
          <w:rFonts w:cs="Arial"/>
          <w:sz w:val="24"/>
          <w:szCs w:val="24"/>
        </w:rPr>
      </w:pPr>
      <w:r w:rsidRPr="005E4886">
        <w:rPr>
          <w:rFonts w:eastAsia="Arial" w:cs="Arial"/>
          <w:sz w:val="24"/>
          <w:szCs w:val="24"/>
        </w:rPr>
        <w:t xml:space="preserve">For a pupil who is looked after by a local authority </w:t>
      </w:r>
    </w:p>
    <w:p w14:paraId="4101652C" w14:textId="77777777" w:rsidR="00620351" w:rsidRPr="005E4886" w:rsidRDefault="00620351" w:rsidP="00620351">
      <w:pPr>
        <w:pStyle w:val="ColorfulList-Accent11"/>
        <w:numPr>
          <w:ilvl w:val="0"/>
          <w:numId w:val="0"/>
        </w:numPr>
        <w:ind w:left="567"/>
        <w:rPr>
          <w:rFonts w:cs="Arial"/>
          <w:sz w:val="24"/>
          <w:szCs w:val="24"/>
        </w:rPr>
      </w:pPr>
    </w:p>
    <w:p w14:paraId="53B838E4" w14:textId="77777777" w:rsidR="00190B50" w:rsidRPr="005E4886" w:rsidRDefault="00190B50" w:rsidP="004113CE">
      <w:pPr>
        <w:rPr>
          <w:rFonts w:cs="Arial"/>
          <w:sz w:val="24"/>
        </w:rPr>
      </w:pPr>
      <w:r w:rsidRPr="005E4886">
        <w:rPr>
          <w:rFonts w:eastAsia="Arial" w:cs="Arial"/>
          <w:b/>
          <w:bCs/>
          <w:sz w:val="24"/>
        </w:rPr>
        <w:t>6.4</w:t>
      </w:r>
      <w:r w:rsidRPr="005E4886">
        <w:rPr>
          <w:rFonts w:cs="Arial"/>
          <w:sz w:val="24"/>
        </w:rPr>
        <w:t xml:space="preserve">   </w:t>
      </w:r>
      <w:r w:rsidRPr="005E4886">
        <w:rPr>
          <w:rFonts w:eastAsia="Arial" w:cs="Arial"/>
          <w:b/>
          <w:bCs/>
          <w:sz w:val="24"/>
        </w:rPr>
        <w:t>Residential visits</w:t>
      </w:r>
    </w:p>
    <w:p w14:paraId="00543EF6" w14:textId="77777777" w:rsidR="00D95E45" w:rsidRPr="005E4886" w:rsidRDefault="00190B50" w:rsidP="00D95E45">
      <w:pPr>
        <w:rPr>
          <w:rFonts w:cs="Arial"/>
          <w:sz w:val="24"/>
        </w:rPr>
      </w:pPr>
      <w:r w:rsidRPr="005E4886">
        <w:rPr>
          <w:rFonts w:eastAsia="Arial" w:cs="Arial"/>
          <w:sz w:val="24"/>
        </w:rPr>
        <w:t xml:space="preserve">We can charge for board and lodging on residential visits, but the charge must not exceed the actual cost.  </w:t>
      </w:r>
    </w:p>
    <w:p w14:paraId="1476A541" w14:textId="77777777" w:rsidR="00456549" w:rsidRPr="005E4886" w:rsidRDefault="00456549" w:rsidP="0011435C">
      <w:pPr>
        <w:pStyle w:val="Heading1"/>
        <w:rPr>
          <w:rFonts w:cs="Arial"/>
          <w:sz w:val="24"/>
          <w:szCs w:val="24"/>
        </w:rPr>
      </w:pPr>
      <w:bookmarkStart w:id="7" w:name="_Toc499888047"/>
      <w:r w:rsidRPr="005E4886">
        <w:rPr>
          <w:rFonts w:cs="Arial"/>
          <w:sz w:val="24"/>
          <w:szCs w:val="24"/>
        </w:rPr>
        <w:t xml:space="preserve">7. </w:t>
      </w:r>
      <w:r w:rsidR="00D95E45" w:rsidRPr="005E4886">
        <w:rPr>
          <w:rFonts w:cs="Arial"/>
          <w:sz w:val="24"/>
          <w:szCs w:val="24"/>
        </w:rPr>
        <w:t>Voluntary contributions</w:t>
      </w:r>
      <w:bookmarkEnd w:id="7"/>
    </w:p>
    <w:p w14:paraId="6B89FBB6" w14:textId="77777777" w:rsidR="00190B50" w:rsidRPr="005E4886" w:rsidRDefault="00190B50" w:rsidP="00190B50">
      <w:pPr>
        <w:rPr>
          <w:rFonts w:cs="Arial"/>
          <w:sz w:val="24"/>
        </w:rPr>
      </w:pPr>
      <w:r w:rsidRPr="005E4886">
        <w:rPr>
          <w:rFonts w:eastAsia="Arial" w:cs="Arial"/>
          <w:sz w:val="24"/>
        </w:rPr>
        <w:t>As an exception to the requirements set out in sec</w:t>
      </w:r>
      <w:r w:rsidR="005D0050" w:rsidRPr="005E4886">
        <w:rPr>
          <w:rFonts w:eastAsia="Arial" w:cs="Arial"/>
          <w:sz w:val="24"/>
        </w:rPr>
        <w:t>tion 5 of this policy, Fairburn Primary School is</w:t>
      </w:r>
      <w:r w:rsidRPr="005E4886">
        <w:rPr>
          <w:rFonts w:eastAsia="Arial" w:cs="Arial"/>
          <w:sz w:val="24"/>
        </w:rPr>
        <w:t xml:space="preserve"> able to ask for voluntary contributions from parents to fund activities during school hours which would not otherwise be possible. </w:t>
      </w:r>
    </w:p>
    <w:p w14:paraId="3CD8789A" w14:textId="77777777" w:rsidR="00620351" w:rsidRPr="005E4886" w:rsidRDefault="00620351" w:rsidP="00620351">
      <w:pPr>
        <w:spacing w:before="0" w:after="160" w:line="259" w:lineRule="auto"/>
        <w:rPr>
          <w:rFonts w:eastAsia="Calibri" w:cs="Arial"/>
          <w:sz w:val="24"/>
          <w:lang w:val="en-GB"/>
        </w:rPr>
      </w:pPr>
      <w:r w:rsidRPr="005E4886">
        <w:rPr>
          <w:rFonts w:eastAsia="Calibri" w:cs="Arial"/>
          <w:sz w:val="24"/>
          <w:lang w:val="en-GB"/>
        </w:rPr>
        <w:t>Examples of activities where schools may ask parents for a voluntary contribution are:</w:t>
      </w:r>
    </w:p>
    <w:p w14:paraId="3A35DAC5" w14:textId="77777777" w:rsidR="00620351" w:rsidRPr="005E4886" w:rsidRDefault="00620351" w:rsidP="00620351">
      <w:pPr>
        <w:numPr>
          <w:ilvl w:val="0"/>
          <w:numId w:val="30"/>
        </w:numPr>
        <w:spacing w:before="0" w:after="160" w:line="259" w:lineRule="auto"/>
        <w:contextualSpacing/>
        <w:rPr>
          <w:rFonts w:eastAsia="Calibri" w:cs="Arial"/>
          <w:sz w:val="24"/>
          <w:lang w:val="en-GB"/>
        </w:rPr>
      </w:pPr>
      <w:r w:rsidRPr="005E4886">
        <w:rPr>
          <w:rFonts w:eastAsia="Calibri" w:cs="Arial"/>
          <w:sz w:val="24"/>
          <w:lang w:val="en-GB"/>
        </w:rPr>
        <w:t>School Trips</w:t>
      </w:r>
    </w:p>
    <w:p w14:paraId="2779F5C5" w14:textId="77777777" w:rsidR="00620351" w:rsidRPr="005E4886" w:rsidRDefault="00EF4792" w:rsidP="00620351">
      <w:pPr>
        <w:numPr>
          <w:ilvl w:val="0"/>
          <w:numId w:val="30"/>
        </w:numPr>
        <w:spacing w:before="0" w:after="160" w:line="259" w:lineRule="auto"/>
        <w:contextualSpacing/>
        <w:rPr>
          <w:rFonts w:eastAsia="Calibri" w:cs="Arial"/>
          <w:sz w:val="24"/>
          <w:lang w:val="en-GB"/>
        </w:rPr>
      </w:pPr>
      <w:r w:rsidRPr="005E4886">
        <w:rPr>
          <w:rFonts w:eastAsia="Calibri" w:cs="Arial"/>
          <w:sz w:val="24"/>
          <w:lang w:val="en-GB"/>
        </w:rPr>
        <w:t xml:space="preserve">Transport to sporting events and transport to </w:t>
      </w:r>
      <w:r w:rsidR="00620351" w:rsidRPr="005E4886">
        <w:rPr>
          <w:rFonts w:eastAsia="Calibri" w:cs="Arial"/>
          <w:sz w:val="24"/>
          <w:lang w:val="en-GB"/>
        </w:rPr>
        <w:t>swimming lessons</w:t>
      </w:r>
    </w:p>
    <w:p w14:paraId="542946E0" w14:textId="77777777" w:rsidR="00EF4792" w:rsidRPr="005E4886" w:rsidRDefault="00EF4792" w:rsidP="00EF4792">
      <w:pPr>
        <w:numPr>
          <w:ilvl w:val="0"/>
          <w:numId w:val="30"/>
        </w:numPr>
        <w:spacing w:before="0" w:after="160" w:line="259" w:lineRule="auto"/>
        <w:contextualSpacing/>
        <w:rPr>
          <w:rFonts w:eastAsia="Calibri" w:cs="Arial"/>
          <w:sz w:val="24"/>
          <w:lang w:val="en-GB"/>
        </w:rPr>
      </w:pPr>
      <w:r w:rsidRPr="005E4886">
        <w:rPr>
          <w:rFonts w:eastAsia="Calibri" w:cs="Arial"/>
          <w:sz w:val="24"/>
          <w:lang w:val="en-GB"/>
        </w:rPr>
        <w:t>Food Technology, Art and DT to cover materials/ingredients for end products which pupils are able to take home</w:t>
      </w:r>
    </w:p>
    <w:p w14:paraId="4B99056E" w14:textId="77777777" w:rsidR="00620351" w:rsidRPr="005E4886" w:rsidRDefault="00620351" w:rsidP="00620351">
      <w:pPr>
        <w:spacing w:before="0" w:after="160" w:line="259" w:lineRule="auto"/>
        <w:ind w:left="720"/>
        <w:contextualSpacing/>
        <w:rPr>
          <w:rFonts w:eastAsia="Calibri" w:cs="Arial"/>
          <w:sz w:val="24"/>
          <w:lang w:val="en-GB"/>
        </w:rPr>
      </w:pPr>
    </w:p>
    <w:p w14:paraId="5A8A566E" w14:textId="77777777" w:rsidR="00620351" w:rsidRPr="005E4886" w:rsidRDefault="00620351" w:rsidP="00620351">
      <w:pPr>
        <w:spacing w:before="0" w:after="160" w:line="259" w:lineRule="auto"/>
        <w:rPr>
          <w:rFonts w:eastAsia="Calibri" w:cs="Arial"/>
          <w:sz w:val="24"/>
          <w:lang w:val="en-GB"/>
        </w:rPr>
      </w:pPr>
      <w:r w:rsidRPr="005E4886">
        <w:rPr>
          <w:rFonts w:eastAsia="Calibri" w:cs="Arial"/>
          <w:sz w:val="24"/>
          <w:lang w:val="en-GB"/>
        </w:rPr>
        <w:t>If an activity cannot be funded without voluntary contributions, this will be made clear to parents at the outset. There is no obligation for parents to make any contributions and no child will be discriminated against if their parent is unable or unwilling to pay. Where there are not enough voluntary contributions to make the activity possible, and there is no way to make up the shortfall, then the activity will not take place.</w:t>
      </w:r>
    </w:p>
    <w:p w14:paraId="69188CCE" w14:textId="77777777" w:rsidR="00D95E45" w:rsidRPr="005E4886" w:rsidRDefault="00BC266B" w:rsidP="00D95E45">
      <w:pPr>
        <w:pStyle w:val="Heading1"/>
        <w:rPr>
          <w:rFonts w:cs="Arial"/>
          <w:sz w:val="24"/>
          <w:szCs w:val="24"/>
        </w:rPr>
      </w:pPr>
      <w:bookmarkStart w:id="8" w:name="_Toc499888048"/>
      <w:r w:rsidRPr="005E4886">
        <w:rPr>
          <w:rFonts w:cs="Arial"/>
          <w:sz w:val="24"/>
          <w:szCs w:val="24"/>
        </w:rPr>
        <w:t>8. A</w:t>
      </w:r>
      <w:r w:rsidR="005D0050" w:rsidRPr="005E4886">
        <w:rPr>
          <w:rFonts w:cs="Arial"/>
          <w:sz w:val="24"/>
          <w:szCs w:val="24"/>
        </w:rPr>
        <w:t>ctivities Fairburn School will charge</w:t>
      </w:r>
      <w:r w:rsidR="00D95E45" w:rsidRPr="005E4886">
        <w:rPr>
          <w:rFonts w:cs="Arial"/>
          <w:sz w:val="24"/>
          <w:szCs w:val="24"/>
        </w:rPr>
        <w:t xml:space="preserve"> for</w:t>
      </w:r>
      <w:bookmarkEnd w:id="8"/>
      <w:r w:rsidR="00D95E45" w:rsidRPr="005E4886">
        <w:rPr>
          <w:rFonts w:cs="Arial"/>
          <w:sz w:val="24"/>
          <w:szCs w:val="24"/>
        </w:rPr>
        <w:t xml:space="preserve"> </w:t>
      </w:r>
      <w:r w:rsidR="005D0050" w:rsidRPr="005E4886">
        <w:rPr>
          <w:rFonts w:cs="Arial"/>
          <w:sz w:val="24"/>
          <w:szCs w:val="24"/>
        </w:rPr>
        <w:t>-</w:t>
      </w:r>
    </w:p>
    <w:p w14:paraId="162873F9" w14:textId="77777777" w:rsidR="00190B50" w:rsidRPr="005E4886" w:rsidRDefault="005D0050" w:rsidP="00190B50">
      <w:pPr>
        <w:rPr>
          <w:rFonts w:eastAsia="Arial" w:cs="Arial"/>
          <w:sz w:val="24"/>
        </w:rPr>
      </w:pPr>
      <w:r w:rsidRPr="005E4886">
        <w:rPr>
          <w:rFonts w:eastAsia="Arial" w:cs="Arial"/>
          <w:sz w:val="24"/>
        </w:rPr>
        <w:t>We</w:t>
      </w:r>
      <w:r w:rsidR="00190B50" w:rsidRPr="005E4886">
        <w:rPr>
          <w:rFonts w:eastAsia="Arial" w:cs="Arial"/>
          <w:sz w:val="24"/>
        </w:rPr>
        <w:t xml:space="preserve"> will charge for the following activities: </w:t>
      </w:r>
    </w:p>
    <w:p w14:paraId="2D7917F2" w14:textId="77777777" w:rsidR="007C1A59" w:rsidRPr="004113CE" w:rsidRDefault="007C1A59" w:rsidP="007C1A59">
      <w:pPr>
        <w:spacing w:before="0" w:after="160" w:line="259" w:lineRule="auto"/>
        <w:rPr>
          <w:rFonts w:eastAsia="Calibri" w:cs="Arial"/>
          <w:b/>
          <w:sz w:val="24"/>
          <w:lang w:val="en-GB"/>
        </w:rPr>
      </w:pPr>
      <w:r w:rsidRPr="004113CE">
        <w:rPr>
          <w:rFonts w:eastAsia="Calibri" w:cs="Arial"/>
          <w:b/>
          <w:sz w:val="24"/>
          <w:lang w:val="en-GB"/>
        </w:rPr>
        <w:t>Residential Trips</w:t>
      </w:r>
    </w:p>
    <w:p w14:paraId="502A7BDD" w14:textId="77777777" w:rsidR="007C1A59" w:rsidRPr="005E4886" w:rsidRDefault="007C1A59" w:rsidP="007C1A59">
      <w:pPr>
        <w:numPr>
          <w:ilvl w:val="0"/>
          <w:numId w:val="30"/>
        </w:numPr>
        <w:spacing w:before="0" w:after="160" w:line="259" w:lineRule="auto"/>
        <w:contextualSpacing/>
        <w:rPr>
          <w:rFonts w:eastAsia="Calibri" w:cs="Arial"/>
          <w:sz w:val="24"/>
          <w:lang w:val="en-GB"/>
        </w:rPr>
      </w:pPr>
      <w:r w:rsidRPr="005E4886">
        <w:rPr>
          <w:rFonts w:eastAsia="Calibri" w:cs="Arial"/>
          <w:sz w:val="24"/>
          <w:lang w:val="en-GB"/>
        </w:rPr>
        <w:t>For residential trips which are essential to the national curriculum, a charge will be levied for board and lodge only</w:t>
      </w:r>
    </w:p>
    <w:p w14:paraId="5488678E" w14:textId="77777777" w:rsidR="007C1A59" w:rsidRPr="005E4886" w:rsidRDefault="007C1A59" w:rsidP="007C1A59">
      <w:pPr>
        <w:numPr>
          <w:ilvl w:val="0"/>
          <w:numId w:val="30"/>
        </w:numPr>
        <w:spacing w:before="0" w:after="160" w:line="259" w:lineRule="auto"/>
        <w:contextualSpacing/>
        <w:rPr>
          <w:rFonts w:eastAsia="Calibri" w:cs="Arial"/>
          <w:sz w:val="24"/>
          <w:lang w:val="en-GB"/>
        </w:rPr>
      </w:pPr>
      <w:r w:rsidRPr="005E4886">
        <w:rPr>
          <w:rFonts w:eastAsia="Calibri" w:cs="Arial"/>
          <w:sz w:val="24"/>
          <w:lang w:val="en-GB"/>
        </w:rPr>
        <w:lastRenderedPageBreak/>
        <w:t>For residential trips which are not essential to the national curriculum, and the amount of school time on the trip is less than half of the total time of the trip, a charge will be levied up to the full cost of the trip</w:t>
      </w:r>
    </w:p>
    <w:p w14:paraId="76A2C614" w14:textId="77777777" w:rsidR="007C1A59" w:rsidRPr="005E4886" w:rsidRDefault="007C1A59" w:rsidP="007C1A59">
      <w:pPr>
        <w:numPr>
          <w:ilvl w:val="0"/>
          <w:numId w:val="30"/>
        </w:numPr>
        <w:spacing w:before="0" w:after="160" w:line="259" w:lineRule="auto"/>
        <w:contextualSpacing/>
        <w:rPr>
          <w:rFonts w:eastAsia="Calibri" w:cs="Arial"/>
          <w:sz w:val="24"/>
          <w:lang w:val="en-GB"/>
        </w:rPr>
      </w:pPr>
      <w:r w:rsidRPr="005E4886">
        <w:rPr>
          <w:rFonts w:eastAsia="Calibri" w:cs="Arial"/>
          <w:sz w:val="24"/>
          <w:lang w:val="en-GB"/>
        </w:rPr>
        <w:t>For residential trips which are not essential to the national curriculum, and the amount of school time on the trip is half or more of the total time of the trip, a charge will be levied for board and lodge</w:t>
      </w:r>
    </w:p>
    <w:p w14:paraId="1299C43A" w14:textId="77777777" w:rsidR="007C1A59" w:rsidRPr="005E4886" w:rsidRDefault="007C1A59" w:rsidP="007C1A59">
      <w:pPr>
        <w:spacing w:before="0" w:after="160" w:line="259" w:lineRule="auto"/>
        <w:rPr>
          <w:rFonts w:eastAsia="Calibri" w:cs="Arial"/>
          <w:sz w:val="24"/>
          <w:lang w:val="en-GB"/>
        </w:rPr>
      </w:pPr>
    </w:p>
    <w:p w14:paraId="7DEE7700" w14:textId="77777777" w:rsidR="007C1A59" w:rsidRPr="004113CE" w:rsidRDefault="007C1A59" w:rsidP="007C1A59">
      <w:pPr>
        <w:spacing w:before="0" w:after="160" w:line="259" w:lineRule="auto"/>
        <w:rPr>
          <w:rFonts w:eastAsia="Calibri" w:cs="Arial"/>
          <w:b/>
          <w:sz w:val="24"/>
          <w:lang w:val="en-GB"/>
        </w:rPr>
      </w:pPr>
      <w:r w:rsidRPr="004113CE">
        <w:rPr>
          <w:rFonts w:eastAsia="Calibri" w:cs="Arial"/>
          <w:b/>
          <w:sz w:val="24"/>
          <w:lang w:val="en-GB"/>
        </w:rPr>
        <w:t>Music Tuition</w:t>
      </w:r>
    </w:p>
    <w:p w14:paraId="1DA8FB96" w14:textId="77777777" w:rsidR="007C1A59" w:rsidRPr="005E4886" w:rsidRDefault="000862B3" w:rsidP="007C1A59">
      <w:pPr>
        <w:spacing w:before="0" w:after="160" w:line="259" w:lineRule="auto"/>
        <w:rPr>
          <w:rFonts w:eastAsia="Calibri" w:cs="Arial"/>
          <w:sz w:val="24"/>
          <w:lang w:val="en-GB"/>
        </w:rPr>
      </w:pPr>
      <w:r w:rsidRPr="005E4886">
        <w:rPr>
          <w:rFonts w:eastAsia="Calibri" w:cs="Arial"/>
          <w:sz w:val="24"/>
          <w:lang w:val="en-GB"/>
        </w:rPr>
        <w:t>Parents/families will be</w:t>
      </w:r>
      <w:r w:rsidR="007C1A59" w:rsidRPr="005E4886">
        <w:rPr>
          <w:rFonts w:eastAsia="Calibri" w:cs="Arial"/>
          <w:sz w:val="24"/>
          <w:lang w:val="en-GB"/>
        </w:rPr>
        <w:t xml:space="preserve"> charge</w:t>
      </w:r>
      <w:r w:rsidRPr="005E4886">
        <w:rPr>
          <w:rFonts w:eastAsia="Calibri" w:cs="Arial"/>
          <w:sz w:val="24"/>
          <w:lang w:val="en-GB"/>
        </w:rPr>
        <w:t>d</w:t>
      </w:r>
      <w:r w:rsidR="007C1A59" w:rsidRPr="005E4886">
        <w:rPr>
          <w:rFonts w:eastAsia="Calibri" w:cs="Arial"/>
          <w:sz w:val="24"/>
          <w:lang w:val="en-GB"/>
        </w:rPr>
        <w:t xml:space="preserve"> for individual music tuition and group music tuition, if the teaching is</w:t>
      </w:r>
      <w:r w:rsidR="00466F19" w:rsidRPr="005E4886">
        <w:rPr>
          <w:rFonts w:eastAsia="Calibri" w:cs="Arial"/>
          <w:sz w:val="24"/>
          <w:lang w:val="en-GB"/>
        </w:rPr>
        <w:t xml:space="preserve"> not an essential part of </w:t>
      </w:r>
      <w:r w:rsidR="007C1A59" w:rsidRPr="005E4886">
        <w:rPr>
          <w:rFonts w:eastAsia="Calibri" w:cs="Arial"/>
          <w:sz w:val="24"/>
          <w:lang w:val="en-GB"/>
        </w:rPr>
        <w:t>the National Curriculum</w:t>
      </w:r>
      <w:r w:rsidR="00466F19" w:rsidRPr="005E4886">
        <w:rPr>
          <w:rFonts w:eastAsia="Calibri" w:cs="Arial"/>
          <w:sz w:val="24"/>
          <w:lang w:val="en-GB"/>
        </w:rPr>
        <w:t>.</w:t>
      </w:r>
      <w:r w:rsidR="004E6D25" w:rsidRPr="005E4886">
        <w:rPr>
          <w:rFonts w:eastAsia="Calibri" w:cs="Arial"/>
          <w:sz w:val="24"/>
          <w:lang w:val="en-GB"/>
        </w:rPr>
        <w:t xml:space="preserve"> This is a direct arrangement between either the private music teacher or NYCC Music Service.</w:t>
      </w:r>
    </w:p>
    <w:p w14:paraId="561E8EEF" w14:textId="77777777" w:rsidR="007C1A59" w:rsidRPr="004113CE" w:rsidRDefault="007C1A59" w:rsidP="007C1A59">
      <w:pPr>
        <w:spacing w:before="0" w:after="160" w:line="259" w:lineRule="auto"/>
        <w:rPr>
          <w:rFonts w:eastAsia="Calibri" w:cs="Arial"/>
          <w:b/>
          <w:sz w:val="24"/>
          <w:lang w:val="en-GB"/>
        </w:rPr>
      </w:pPr>
      <w:r w:rsidRPr="004113CE">
        <w:rPr>
          <w:rFonts w:eastAsia="Calibri" w:cs="Arial"/>
          <w:b/>
          <w:sz w:val="24"/>
          <w:lang w:val="en-GB"/>
        </w:rPr>
        <w:t xml:space="preserve">Before and After School Clubs </w:t>
      </w:r>
    </w:p>
    <w:p w14:paraId="424B836F" w14:textId="46813025" w:rsidR="00EE27CE" w:rsidRPr="005E4886" w:rsidRDefault="005D0050" w:rsidP="4F9DF3EE">
      <w:pPr>
        <w:spacing w:before="0" w:after="160" w:line="259" w:lineRule="auto"/>
        <w:rPr>
          <w:rFonts w:eastAsia="Calibri" w:cs="Arial"/>
          <w:sz w:val="24"/>
          <w:lang w:val="en-GB"/>
        </w:rPr>
      </w:pPr>
      <w:r w:rsidRPr="4F9DF3EE">
        <w:rPr>
          <w:rFonts w:eastAsia="Calibri" w:cs="Arial"/>
          <w:sz w:val="24"/>
          <w:lang w:val="en-GB"/>
        </w:rPr>
        <w:t>Here at Fairburn</w:t>
      </w:r>
      <w:r w:rsidR="007C1A59" w:rsidRPr="4F9DF3EE">
        <w:rPr>
          <w:rFonts w:eastAsia="Calibri" w:cs="Arial"/>
          <w:sz w:val="24"/>
          <w:lang w:val="en-GB"/>
        </w:rPr>
        <w:t xml:space="preserve"> CP School</w:t>
      </w:r>
      <w:r w:rsidR="007943C2" w:rsidRPr="4F9DF3EE">
        <w:rPr>
          <w:rFonts w:eastAsia="Calibri" w:cs="Arial"/>
          <w:sz w:val="24"/>
          <w:lang w:val="en-GB"/>
        </w:rPr>
        <w:t>, ‘Sunrise</w:t>
      </w:r>
      <w:r w:rsidRPr="4F9DF3EE">
        <w:rPr>
          <w:rFonts w:eastAsia="Calibri" w:cs="Arial"/>
          <w:sz w:val="24"/>
          <w:lang w:val="en-GB"/>
        </w:rPr>
        <w:t>’</w:t>
      </w:r>
      <w:r w:rsidR="007C1A59" w:rsidRPr="4F9DF3EE">
        <w:rPr>
          <w:rFonts w:eastAsia="Calibri" w:cs="Arial"/>
          <w:sz w:val="24"/>
          <w:lang w:val="en-GB"/>
        </w:rPr>
        <w:t xml:space="preserve"> breakfast club is provid</w:t>
      </w:r>
      <w:r w:rsidR="00F518C6" w:rsidRPr="4F9DF3EE">
        <w:rPr>
          <w:rFonts w:eastAsia="Calibri" w:cs="Arial"/>
          <w:sz w:val="24"/>
          <w:lang w:val="en-GB"/>
        </w:rPr>
        <w:t>ed by the school</w:t>
      </w:r>
      <w:r w:rsidR="007943C2" w:rsidRPr="4F9DF3EE">
        <w:rPr>
          <w:rFonts w:eastAsia="Calibri" w:cs="Arial"/>
          <w:sz w:val="24"/>
          <w:lang w:val="en-GB"/>
        </w:rPr>
        <w:t>. The costs for 2</w:t>
      </w:r>
      <w:r w:rsidR="00CA513C">
        <w:rPr>
          <w:rFonts w:eastAsia="Calibri" w:cs="Arial"/>
          <w:sz w:val="24"/>
          <w:lang w:val="en-GB"/>
        </w:rPr>
        <w:t>023-2024</w:t>
      </w:r>
      <w:r w:rsidR="00EE27CE" w:rsidRPr="4F9DF3EE">
        <w:rPr>
          <w:rFonts w:eastAsia="Calibri" w:cs="Arial"/>
          <w:sz w:val="24"/>
          <w:lang w:val="en-GB"/>
        </w:rPr>
        <w:t xml:space="preserve"> are as follows</w:t>
      </w:r>
      <w:r w:rsidR="00F518C6" w:rsidRPr="4F9DF3EE">
        <w:rPr>
          <w:rFonts w:eastAsia="Calibri" w:cs="Arial"/>
          <w:sz w:val="24"/>
          <w:lang w:val="en-GB"/>
        </w:rPr>
        <w:t xml:space="preserve"> </w:t>
      </w:r>
    </w:p>
    <w:p w14:paraId="6ABC5A16" w14:textId="77777777" w:rsidR="001A01F4" w:rsidRDefault="007943C2" w:rsidP="001A01F4">
      <w:pPr>
        <w:spacing w:before="0" w:after="0" w:line="259" w:lineRule="auto"/>
        <w:rPr>
          <w:rFonts w:eastAsia="Calibri" w:cs="Arial"/>
          <w:sz w:val="24"/>
          <w:lang w:val="en-GB"/>
        </w:rPr>
      </w:pPr>
      <w:r>
        <w:rPr>
          <w:rFonts w:eastAsia="Calibri" w:cs="Arial"/>
          <w:sz w:val="24"/>
          <w:lang w:val="en-GB"/>
        </w:rPr>
        <w:t>7.30am -8.45am- £6</w:t>
      </w:r>
      <w:r w:rsidR="001A01F4">
        <w:rPr>
          <w:rFonts w:eastAsia="Calibri" w:cs="Arial"/>
          <w:sz w:val="24"/>
          <w:lang w:val="en-GB"/>
        </w:rPr>
        <w:t>.00</w:t>
      </w:r>
    </w:p>
    <w:p w14:paraId="4510712C" w14:textId="77777777" w:rsidR="001A01F4" w:rsidRDefault="001A01F4" w:rsidP="001A01F4">
      <w:pPr>
        <w:spacing w:before="0" w:after="0" w:line="259" w:lineRule="auto"/>
        <w:rPr>
          <w:rFonts w:eastAsia="Calibri" w:cs="Arial"/>
          <w:sz w:val="24"/>
          <w:lang w:val="en-GB"/>
        </w:rPr>
      </w:pPr>
      <w:r>
        <w:rPr>
          <w:rFonts w:eastAsia="Calibri" w:cs="Arial"/>
          <w:sz w:val="24"/>
          <w:lang w:val="en-GB"/>
        </w:rPr>
        <w:t>8.00</w:t>
      </w:r>
      <w:r w:rsidR="007943C2">
        <w:rPr>
          <w:rFonts w:eastAsia="Calibri" w:cs="Arial"/>
          <w:sz w:val="24"/>
          <w:lang w:val="en-GB"/>
        </w:rPr>
        <w:t>- 8.45am     - £4.00</w:t>
      </w:r>
    </w:p>
    <w:p w14:paraId="4DDBEF00" w14:textId="77777777" w:rsidR="001A01F4" w:rsidRDefault="001A01F4" w:rsidP="001A01F4">
      <w:pPr>
        <w:spacing w:before="0" w:after="0" w:line="259" w:lineRule="auto"/>
        <w:rPr>
          <w:rFonts w:eastAsia="Calibri" w:cs="Arial"/>
          <w:sz w:val="24"/>
          <w:lang w:val="en-GB"/>
        </w:rPr>
      </w:pPr>
    </w:p>
    <w:p w14:paraId="2D85BADE" w14:textId="353219E2" w:rsidR="001A01F4" w:rsidRPr="005E4886" w:rsidRDefault="00EE27CE" w:rsidP="007943C2">
      <w:pPr>
        <w:spacing w:before="0" w:after="160" w:line="259" w:lineRule="auto"/>
        <w:rPr>
          <w:rFonts w:eastAsia="Calibri" w:cs="Arial"/>
          <w:sz w:val="24"/>
          <w:lang w:val="en-GB"/>
        </w:rPr>
      </w:pPr>
      <w:r w:rsidRPr="005E4886">
        <w:rPr>
          <w:rFonts w:eastAsia="Calibri" w:cs="Arial"/>
          <w:sz w:val="24"/>
          <w:lang w:val="en-GB"/>
        </w:rPr>
        <w:t xml:space="preserve">Our ‘Fairplay’ </w:t>
      </w:r>
      <w:r w:rsidR="007943C2">
        <w:rPr>
          <w:rFonts w:eastAsia="Calibri" w:cs="Arial"/>
          <w:sz w:val="24"/>
          <w:lang w:val="en-GB"/>
        </w:rPr>
        <w:t>A</w:t>
      </w:r>
      <w:r w:rsidR="007C1A59" w:rsidRPr="005E4886">
        <w:rPr>
          <w:rFonts w:eastAsia="Calibri" w:cs="Arial"/>
          <w:sz w:val="24"/>
          <w:lang w:val="en-GB"/>
        </w:rPr>
        <w:t>fter school club is</w:t>
      </w:r>
      <w:r w:rsidRPr="005E4886">
        <w:rPr>
          <w:rFonts w:eastAsia="Calibri" w:cs="Arial"/>
          <w:sz w:val="24"/>
          <w:lang w:val="en-GB"/>
        </w:rPr>
        <w:t xml:space="preserve"> also provided by us, here at school. The charges are as below:</w:t>
      </w:r>
      <w:r w:rsidR="001A01F4">
        <w:rPr>
          <w:rFonts w:eastAsia="Calibri" w:cs="Arial"/>
          <w:sz w:val="24"/>
          <w:lang w:val="en-GB"/>
        </w:rPr>
        <w:t xml:space="preserve"> </w:t>
      </w:r>
    </w:p>
    <w:p w14:paraId="5D486295" w14:textId="77777777" w:rsidR="007943C2" w:rsidRPr="007943C2" w:rsidRDefault="007943C2" w:rsidP="007943C2">
      <w:pPr>
        <w:spacing w:before="0" w:after="160" w:line="259" w:lineRule="auto"/>
        <w:rPr>
          <w:rFonts w:eastAsia="Calibri" w:cs="Arial"/>
          <w:sz w:val="24"/>
          <w:lang w:val="en-GB"/>
        </w:rPr>
      </w:pPr>
      <w:r w:rsidRPr="007943C2">
        <w:rPr>
          <w:rFonts w:eastAsia="Calibri" w:cs="Arial"/>
          <w:sz w:val="24"/>
          <w:lang w:val="en-GB"/>
        </w:rPr>
        <w:t xml:space="preserve">3.30pm – 4.30pm                                                                                                        £5.00                       </w:t>
      </w:r>
    </w:p>
    <w:p w14:paraId="17091C40" w14:textId="77777777" w:rsidR="007943C2" w:rsidRPr="007943C2" w:rsidRDefault="007943C2" w:rsidP="007943C2">
      <w:pPr>
        <w:spacing w:before="0" w:after="160" w:line="259" w:lineRule="auto"/>
        <w:rPr>
          <w:rFonts w:eastAsia="Calibri" w:cs="Arial"/>
          <w:sz w:val="24"/>
          <w:lang w:val="en-GB"/>
        </w:rPr>
      </w:pPr>
      <w:r w:rsidRPr="007943C2">
        <w:rPr>
          <w:rFonts w:eastAsia="Calibri" w:cs="Arial"/>
          <w:sz w:val="24"/>
          <w:lang w:val="en-GB"/>
        </w:rPr>
        <w:t>3.30pm – 5.30pm                                                                                                        £7.00</w:t>
      </w:r>
    </w:p>
    <w:p w14:paraId="496AB11C" w14:textId="77777777" w:rsidR="001A01F4" w:rsidRPr="007943C2" w:rsidRDefault="007943C2" w:rsidP="007943C2">
      <w:pPr>
        <w:spacing w:before="0" w:after="160" w:line="259" w:lineRule="auto"/>
        <w:rPr>
          <w:rFonts w:eastAsia="Calibri" w:cs="Arial"/>
          <w:sz w:val="24"/>
          <w:lang w:val="en-GB"/>
        </w:rPr>
      </w:pPr>
      <w:r w:rsidRPr="007943C2">
        <w:rPr>
          <w:rFonts w:eastAsia="Calibri" w:cs="Arial"/>
          <w:sz w:val="24"/>
          <w:lang w:val="en-GB"/>
        </w:rPr>
        <w:t>3.30pm- 6pm                                                                                                               £9.50</w:t>
      </w:r>
    </w:p>
    <w:p w14:paraId="0335BC0D" w14:textId="77777777" w:rsidR="00BC266B" w:rsidRPr="004113CE" w:rsidRDefault="00BC266B" w:rsidP="007C1A59">
      <w:pPr>
        <w:spacing w:before="0" w:after="160" w:line="259" w:lineRule="auto"/>
        <w:rPr>
          <w:rFonts w:eastAsia="Calibri" w:cs="Arial"/>
          <w:b/>
          <w:sz w:val="24"/>
          <w:lang w:val="en-GB"/>
        </w:rPr>
      </w:pPr>
      <w:r w:rsidRPr="004113CE">
        <w:rPr>
          <w:rFonts w:eastAsia="Calibri" w:cs="Arial"/>
          <w:b/>
          <w:sz w:val="24"/>
          <w:lang w:val="en-GB"/>
        </w:rPr>
        <w:t>Damage to School Property</w:t>
      </w:r>
    </w:p>
    <w:p w14:paraId="48BEFEBF" w14:textId="77777777" w:rsidR="007C1A59" w:rsidRPr="005E4886" w:rsidRDefault="00BC266B" w:rsidP="00190B50">
      <w:pPr>
        <w:rPr>
          <w:rFonts w:eastAsia="Arial" w:cs="Arial"/>
          <w:sz w:val="24"/>
        </w:rPr>
      </w:pPr>
      <w:r w:rsidRPr="005E4886">
        <w:rPr>
          <w:rFonts w:eastAsia="Arial" w:cs="Arial"/>
          <w:sz w:val="24"/>
        </w:rPr>
        <w:t>In the rare event of deliberate damage to school property, parents are asked to cover the full repair costs. A full investigation is undertaken to ensure that the facts are established before requesting payment from parents. Accidental damage is not paid for.</w:t>
      </w:r>
    </w:p>
    <w:p w14:paraId="3461D779" w14:textId="77777777" w:rsidR="004D6CD2" w:rsidRPr="005E4886" w:rsidRDefault="004D6CD2" w:rsidP="00190B50">
      <w:pPr>
        <w:rPr>
          <w:rFonts w:eastAsia="Arial" w:cs="Arial"/>
          <w:sz w:val="24"/>
        </w:rPr>
      </w:pPr>
    </w:p>
    <w:p w14:paraId="417341B7" w14:textId="77777777" w:rsidR="004D6CD2" w:rsidRPr="004113CE" w:rsidRDefault="004D6CD2" w:rsidP="00190B50">
      <w:pPr>
        <w:rPr>
          <w:rFonts w:eastAsia="Arial" w:cs="Arial"/>
          <w:b/>
          <w:sz w:val="24"/>
        </w:rPr>
      </w:pPr>
      <w:r w:rsidRPr="004113CE">
        <w:rPr>
          <w:rFonts w:eastAsia="Arial" w:cs="Arial"/>
          <w:b/>
          <w:sz w:val="24"/>
        </w:rPr>
        <w:t>Lettings</w:t>
      </w:r>
    </w:p>
    <w:p w14:paraId="4FECD3B5" w14:textId="77777777" w:rsidR="007C1A59" w:rsidRPr="005E4886" w:rsidRDefault="00EE27CE" w:rsidP="00190B50">
      <w:pPr>
        <w:rPr>
          <w:rFonts w:eastAsia="Arial" w:cs="Arial"/>
          <w:sz w:val="24"/>
        </w:rPr>
      </w:pPr>
      <w:r w:rsidRPr="005E4886">
        <w:rPr>
          <w:rFonts w:eastAsia="Arial" w:cs="Arial"/>
          <w:sz w:val="24"/>
        </w:rPr>
        <w:t>We do not currently hire the school out to outside providers. However, if this should change we would follow the NYCC</w:t>
      </w:r>
      <w:r w:rsidR="00B335C3" w:rsidRPr="005E4886">
        <w:rPr>
          <w:rFonts w:eastAsia="Arial" w:cs="Arial"/>
          <w:sz w:val="24"/>
        </w:rPr>
        <w:t xml:space="preserve"> Lettings Policy.</w:t>
      </w:r>
      <w:r w:rsidR="00B459F4" w:rsidRPr="005E4886">
        <w:rPr>
          <w:rFonts w:eastAsia="Arial" w:cs="Arial"/>
          <w:sz w:val="24"/>
        </w:rPr>
        <w:t xml:space="preserve"> The ch</w:t>
      </w:r>
      <w:r w:rsidRPr="005E4886">
        <w:rPr>
          <w:rFonts w:eastAsia="Arial" w:cs="Arial"/>
          <w:sz w:val="24"/>
        </w:rPr>
        <w:t>arges would</w:t>
      </w:r>
      <w:r w:rsidR="004113CE">
        <w:rPr>
          <w:rFonts w:eastAsia="Arial" w:cs="Arial"/>
          <w:sz w:val="24"/>
        </w:rPr>
        <w:t xml:space="preserve"> be reviewed annually and w</w:t>
      </w:r>
      <w:r w:rsidRPr="005E4886">
        <w:rPr>
          <w:rFonts w:eastAsia="Arial" w:cs="Arial"/>
          <w:sz w:val="24"/>
        </w:rPr>
        <w:t>ould</w:t>
      </w:r>
      <w:r w:rsidR="00B459F4" w:rsidRPr="005E4886">
        <w:rPr>
          <w:rFonts w:eastAsia="Arial" w:cs="Arial"/>
          <w:sz w:val="24"/>
        </w:rPr>
        <w:t xml:space="preserve"> be set at a level </w:t>
      </w:r>
      <w:r w:rsidR="003B0262" w:rsidRPr="005E4886">
        <w:rPr>
          <w:rFonts w:eastAsia="Arial" w:cs="Arial"/>
          <w:sz w:val="24"/>
        </w:rPr>
        <w:t>to at least cover the cost of providing the facilities.</w:t>
      </w:r>
    </w:p>
    <w:p w14:paraId="3CF2D8B6" w14:textId="77777777" w:rsidR="004113CE" w:rsidRDefault="004113CE" w:rsidP="00190B50">
      <w:pPr>
        <w:rPr>
          <w:rFonts w:eastAsia="Arial" w:cs="Arial"/>
          <w:sz w:val="24"/>
        </w:rPr>
      </w:pPr>
    </w:p>
    <w:p w14:paraId="2AFD09F1" w14:textId="77777777" w:rsidR="00F87FAF" w:rsidRPr="004113CE" w:rsidRDefault="00F87FAF" w:rsidP="00190B50">
      <w:pPr>
        <w:rPr>
          <w:rFonts w:eastAsia="Arial" w:cs="Arial"/>
          <w:b/>
          <w:sz w:val="24"/>
        </w:rPr>
      </w:pPr>
      <w:r w:rsidRPr="004113CE">
        <w:rPr>
          <w:rFonts w:eastAsia="Arial" w:cs="Arial"/>
          <w:b/>
          <w:sz w:val="24"/>
        </w:rPr>
        <w:t>Other Charges</w:t>
      </w:r>
    </w:p>
    <w:p w14:paraId="213126CD" w14:textId="77777777" w:rsidR="007C1A59" w:rsidRPr="005E4886" w:rsidRDefault="00EE27CE" w:rsidP="00190B50">
      <w:pPr>
        <w:rPr>
          <w:rFonts w:cs="Arial"/>
          <w:sz w:val="24"/>
        </w:rPr>
      </w:pPr>
      <w:r w:rsidRPr="005E4886">
        <w:rPr>
          <w:rFonts w:cs="Arial"/>
          <w:sz w:val="24"/>
        </w:rPr>
        <w:t>Fairburn CP School</w:t>
      </w:r>
      <w:r w:rsidR="00F87FAF" w:rsidRPr="005E4886">
        <w:rPr>
          <w:rFonts w:cs="Arial"/>
          <w:sz w:val="24"/>
        </w:rPr>
        <w:t xml:space="preserve"> may levy charges for miscellaneous services up to the cost of providing such services e.g photocopying.</w:t>
      </w:r>
    </w:p>
    <w:p w14:paraId="0FB78278" w14:textId="77777777" w:rsidR="00B13C63" w:rsidRPr="005E4886" w:rsidRDefault="00B13C63" w:rsidP="00B13C63">
      <w:pPr>
        <w:jc w:val="both"/>
        <w:rPr>
          <w:rFonts w:cs="Arial"/>
          <w:b/>
          <w:sz w:val="24"/>
        </w:rPr>
      </w:pPr>
    </w:p>
    <w:p w14:paraId="50DE4547" w14:textId="77777777" w:rsidR="00B13C63" w:rsidRPr="005E4886" w:rsidRDefault="00B13C63" w:rsidP="00B13C63">
      <w:pPr>
        <w:jc w:val="both"/>
        <w:rPr>
          <w:rFonts w:cs="Arial"/>
          <w:b/>
          <w:sz w:val="24"/>
        </w:rPr>
      </w:pPr>
      <w:r w:rsidRPr="005E4886">
        <w:rPr>
          <w:rFonts w:cs="Arial"/>
          <w:b/>
          <w:sz w:val="24"/>
        </w:rPr>
        <w:t>Invoicing and Payment Procedures</w:t>
      </w:r>
      <w:r w:rsidR="00EA7CDB">
        <w:rPr>
          <w:rFonts w:cs="Arial"/>
          <w:b/>
          <w:sz w:val="24"/>
        </w:rPr>
        <w:t xml:space="preserve"> for ‘Fairplay’/ ‘Sunrise’</w:t>
      </w:r>
      <w:r w:rsidR="00F94618">
        <w:rPr>
          <w:rFonts w:cs="Arial"/>
          <w:b/>
          <w:sz w:val="24"/>
        </w:rPr>
        <w:t xml:space="preserve"> Clubs / T</w:t>
      </w:r>
      <w:r w:rsidR="00EA7CDB">
        <w:rPr>
          <w:rFonts w:cs="Arial"/>
          <w:b/>
          <w:sz w:val="24"/>
        </w:rPr>
        <w:t>uck shop</w:t>
      </w:r>
    </w:p>
    <w:p w14:paraId="138B925C" w14:textId="79649F1E" w:rsidR="00B13C63" w:rsidRDefault="38A2B660" w:rsidP="4F9DF3EE">
      <w:pPr>
        <w:jc w:val="both"/>
        <w:rPr>
          <w:rFonts w:cs="Arial"/>
          <w:sz w:val="24"/>
        </w:rPr>
      </w:pPr>
      <w:r w:rsidRPr="4F9DF3EE">
        <w:rPr>
          <w:rFonts w:cs="Arial"/>
          <w:sz w:val="24"/>
        </w:rPr>
        <w:t>Sunrise and Fairplay Clubs are available for payment via Parent Pay</w:t>
      </w:r>
      <w:r w:rsidR="4D8B7B43" w:rsidRPr="4F9DF3EE">
        <w:rPr>
          <w:rFonts w:cs="Arial"/>
          <w:sz w:val="24"/>
        </w:rPr>
        <w:t xml:space="preserve"> when your child has attended a session</w:t>
      </w:r>
      <w:r w:rsidR="00EA7CDB" w:rsidRPr="4F9DF3EE">
        <w:rPr>
          <w:rFonts w:cs="Arial"/>
          <w:sz w:val="24"/>
        </w:rPr>
        <w:t>.</w:t>
      </w:r>
      <w:r w:rsidR="76533D37" w:rsidRPr="4F9DF3EE">
        <w:rPr>
          <w:rFonts w:cs="Arial"/>
          <w:sz w:val="24"/>
        </w:rPr>
        <w:t xml:space="preserve"> A termly invoice is sent out for Tuck Shop</w:t>
      </w:r>
      <w:r w:rsidR="1C4E3244" w:rsidRPr="4F9DF3EE">
        <w:rPr>
          <w:rFonts w:cs="Arial"/>
          <w:sz w:val="24"/>
        </w:rPr>
        <w:t xml:space="preserve"> and is payable by cash/cheque or card. </w:t>
      </w:r>
      <w:r w:rsidR="00B13C63" w:rsidRPr="4F9DF3EE">
        <w:rPr>
          <w:rFonts w:cs="Arial"/>
          <w:sz w:val="24"/>
        </w:rPr>
        <w:t>Where immediate payment of the invoice may cause hardship, parents are advised to contact the Headteacher in writing</w:t>
      </w:r>
      <w:r w:rsidR="2CDDEDDC" w:rsidRPr="4F9DF3EE">
        <w:rPr>
          <w:rFonts w:cs="Arial"/>
          <w:sz w:val="24"/>
        </w:rPr>
        <w:t xml:space="preserve"> as soon as possible.</w:t>
      </w:r>
      <w:r w:rsidR="00B13C63" w:rsidRPr="4F9DF3EE">
        <w:rPr>
          <w:rFonts w:cs="Arial"/>
          <w:sz w:val="24"/>
        </w:rPr>
        <w:t xml:space="preserve"> </w:t>
      </w:r>
      <w:r w:rsidR="00823901" w:rsidRPr="4F9DF3EE">
        <w:rPr>
          <w:rFonts w:cs="Arial"/>
          <w:sz w:val="24"/>
        </w:rPr>
        <w:t xml:space="preserve">Parents will have a period of </w:t>
      </w:r>
      <w:r w:rsidR="00823901" w:rsidRPr="4F9DF3EE">
        <w:rPr>
          <w:rFonts w:cs="Arial"/>
          <w:b/>
          <w:bCs/>
          <w:sz w:val="24"/>
        </w:rPr>
        <w:t>four weeks</w:t>
      </w:r>
      <w:r w:rsidR="00823901" w:rsidRPr="4F9DF3EE">
        <w:rPr>
          <w:rFonts w:cs="Arial"/>
          <w:sz w:val="24"/>
        </w:rPr>
        <w:t xml:space="preserve"> in which to pay their </w:t>
      </w:r>
      <w:r w:rsidR="7165374F" w:rsidRPr="4F9DF3EE">
        <w:rPr>
          <w:rFonts w:cs="Arial"/>
          <w:sz w:val="24"/>
        </w:rPr>
        <w:t>account</w:t>
      </w:r>
      <w:r w:rsidR="00823901" w:rsidRPr="4F9DF3EE">
        <w:rPr>
          <w:rFonts w:cs="Arial"/>
          <w:sz w:val="24"/>
        </w:rPr>
        <w:t xml:space="preserve">. At the end of the fourth week, the school will contact the parent to remind them payment is due. They will then have a further two weeks to either pay the full amount or have a discussion with the school about how to proceed. At the </w:t>
      </w:r>
      <w:r w:rsidR="00823901" w:rsidRPr="4F9DF3EE">
        <w:rPr>
          <w:rFonts w:cs="Arial"/>
          <w:b/>
          <w:bCs/>
          <w:sz w:val="24"/>
        </w:rPr>
        <w:t xml:space="preserve">end of this two week period, late payment charges will be instigated if either no payment has been made or a discussion has not been </w:t>
      </w:r>
      <w:r w:rsidR="00823901" w:rsidRPr="4F9DF3EE">
        <w:rPr>
          <w:rFonts w:cs="Arial"/>
          <w:b/>
          <w:bCs/>
          <w:sz w:val="24"/>
        </w:rPr>
        <w:lastRenderedPageBreak/>
        <w:t>had</w:t>
      </w:r>
      <w:r w:rsidR="00823901" w:rsidRPr="4F9DF3EE">
        <w:rPr>
          <w:rFonts w:cs="Arial"/>
          <w:sz w:val="24"/>
        </w:rPr>
        <w:t xml:space="preserve">. Parents will be notified of this in writing. </w:t>
      </w:r>
      <w:r w:rsidR="00B13C63" w:rsidRPr="4F9DF3EE">
        <w:rPr>
          <w:rFonts w:cs="Arial"/>
          <w:sz w:val="24"/>
        </w:rPr>
        <w:t>The School will do its best to assist with payment arrangements basing individual requests on their own merit.  Note: late payment may incur additional charges (see Important Note and Late Payment Charges below) and non-payment will result in the termination of the contract with immediate effect unless an individual agreement has been arranged.</w:t>
      </w:r>
    </w:p>
    <w:p w14:paraId="5CEDF199" w14:textId="505DEDE0" w:rsidR="002E5678" w:rsidRPr="005E4886" w:rsidRDefault="002E5678" w:rsidP="4F9DF3EE">
      <w:pPr>
        <w:jc w:val="both"/>
        <w:rPr>
          <w:rFonts w:cs="Arial"/>
          <w:sz w:val="24"/>
        </w:rPr>
      </w:pPr>
      <w:r w:rsidRPr="4F9DF3EE">
        <w:rPr>
          <w:rFonts w:cs="Arial"/>
          <w:sz w:val="24"/>
        </w:rPr>
        <w:t xml:space="preserve">Parents are requested to pay lunch money on </w:t>
      </w:r>
      <w:r w:rsidR="68759ADE" w:rsidRPr="4F9DF3EE">
        <w:rPr>
          <w:rFonts w:cs="Arial"/>
          <w:sz w:val="24"/>
        </w:rPr>
        <w:t>a Friday for the previous week</w:t>
      </w:r>
      <w:r w:rsidRPr="4F9DF3EE">
        <w:rPr>
          <w:rFonts w:cs="Arial"/>
          <w:sz w:val="24"/>
        </w:rPr>
        <w:t xml:space="preserve"> </w:t>
      </w:r>
      <w:r w:rsidR="1EDFF17F" w:rsidRPr="4F9DF3EE">
        <w:rPr>
          <w:rFonts w:cs="Arial"/>
          <w:sz w:val="24"/>
        </w:rPr>
        <w:t>via Parent Pay</w:t>
      </w:r>
      <w:r w:rsidRPr="4F9DF3EE">
        <w:rPr>
          <w:rFonts w:cs="Arial"/>
          <w:sz w:val="24"/>
        </w:rPr>
        <w:t xml:space="preserve">. It can either be paid weekly, half termly or termly.  </w:t>
      </w:r>
    </w:p>
    <w:p w14:paraId="3D940115" w14:textId="77777777" w:rsidR="00B13C63" w:rsidRPr="005E4886" w:rsidRDefault="00B13C63" w:rsidP="00B13C63">
      <w:pPr>
        <w:jc w:val="both"/>
        <w:rPr>
          <w:rFonts w:cs="Arial"/>
          <w:b/>
          <w:sz w:val="24"/>
        </w:rPr>
      </w:pPr>
      <w:r w:rsidRPr="005E4886">
        <w:rPr>
          <w:rFonts w:cs="Arial"/>
          <w:b/>
          <w:sz w:val="24"/>
        </w:rPr>
        <w:t>Non Attendance or Cancellation</w:t>
      </w:r>
    </w:p>
    <w:p w14:paraId="0F90AAF0" w14:textId="77777777" w:rsidR="00B13C63" w:rsidRPr="005E4886" w:rsidRDefault="00B13C63" w:rsidP="00B13C63">
      <w:pPr>
        <w:jc w:val="both"/>
        <w:rPr>
          <w:rFonts w:cs="Arial"/>
          <w:sz w:val="24"/>
        </w:rPr>
      </w:pPr>
      <w:r w:rsidRPr="005E4886">
        <w:rPr>
          <w:rFonts w:cs="Arial"/>
          <w:sz w:val="24"/>
        </w:rPr>
        <w:t>There will be no refunds (full or part) for non- attendance of chargeable sessions.</w:t>
      </w:r>
    </w:p>
    <w:p w14:paraId="1A4F0457" w14:textId="77777777" w:rsidR="00B13C63" w:rsidRPr="004113CE" w:rsidRDefault="00B13C63" w:rsidP="00B13C63">
      <w:pPr>
        <w:jc w:val="both"/>
        <w:rPr>
          <w:rFonts w:cs="Arial"/>
          <w:b/>
          <w:sz w:val="24"/>
        </w:rPr>
      </w:pPr>
      <w:r w:rsidRPr="004113CE">
        <w:rPr>
          <w:rFonts w:cs="Arial"/>
          <w:b/>
          <w:sz w:val="24"/>
        </w:rPr>
        <w:t xml:space="preserve">Important Note:  </w:t>
      </w:r>
    </w:p>
    <w:p w14:paraId="43914055" w14:textId="77777777" w:rsidR="00B13C63" w:rsidRPr="005E4886" w:rsidRDefault="00B13C63" w:rsidP="00B13C63">
      <w:pPr>
        <w:jc w:val="both"/>
        <w:rPr>
          <w:rFonts w:cs="Arial"/>
          <w:sz w:val="24"/>
        </w:rPr>
      </w:pPr>
      <w:r w:rsidRPr="005E4886">
        <w:rPr>
          <w:rFonts w:cs="Arial"/>
          <w:sz w:val="24"/>
        </w:rPr>
        <w:t>Any sums payable by parents for optional extras such as unpaid extended school provision fees etc to which they have agreed in writing, or for board and lodging shall be recoverable as a civil debt and may also be subject to late payment charges.</w:t>
      </w:r>
    </w:p>
    <w:p w14:paraId="677E3DEC" w14:textId="77777777" w:rsidR="00B13C63" w:rsidRPr="005E4886" w:rsidRDefault="00B13C63" w:rsidP="00B13C63">
      <w:pPr>
        <w:jc w:val="both"/>
        <w:rPr>
          <w:rFonts w:cs="Arial"/>
          <w:sz w:val="24"/>
        </w:rPr>
      </w:pPr>
      <w:r w:rsidRPr="005E4886">
        <w:rPr>
          <w:rFonts w:cs="Arial"/>
          <w:b/>
          <w:sz w:val="24"/>
        </w:rPr>
        <w:t>Late Payment Charges</w:t>
      </w:r>
      <w:r w:rsidRPr="005E4886">
        <w:rPr>
          <w:rFonts w:cs="Arial"/>
          <w:sz w:val="24"/>
        </w:rPr>
        <w:t>:</w:t>
      </w:r>
    </w:p>
    <w:p w14:paraId="488099E0" w14:textId="77777777" w:rsidR="00B13C63" w:rsidRPr="005E4886" w:rsidRDefault="00B13C63" w:rsidP="00B13C63">
      <w:pPr>
        <w:jc w:val="both"/>
        <w:rPr>
          <w:rFonts w:cs="Arial"/>
          <w:sz w:val="24"/>
        </w:rPr>
      </w:pPr>
      <w:r w:rsidRPr="005E4886">
        <w:rPr>
          <w:rFonts w:cs="Arial"/>
          <w:sz w:val="24"/>
        </w:rPr>
        <w:t xml:space="preserve">Charges will be levied at the higher of </w:t>
      </w:r>
      <w:r w:rsidRPr="005E4886">
        <w:rPr>
          <w:rFonts w:cs="Arial"/>
          <w:b/>
          <w:sz w:val="24"/>
        </w:rPr>
        <w:t>£5.00 or 5%</w:t>
      </w:r>
      <w:r w:rsidRPr="005E4886">
        <w:rPr>
          <w:rFonts w:cs="Arial"/>
          <w:sz w:val="24"/>
        </w:rPr>
        <w:t xml:space="preserve"> (change as necessary) of the outstanding debt, to cover associated administration costs.</w:t>
      </w:r>
    </w:p>
    <w:p w14:paraId="0B9151BB" w14:textId="77777777" w:rsidR="005E4886" w:rsidRPr="005E4886" w:rsidRDefault="005E4886" w:rsidP="005E4886">
      <w:pPr>
        <w:rPr>
          <w:rFonts w:cs="Arial"/>
          <w:b/>
          <w:sz w:val="24"/>
        </w:rPr>
      </w:pPr>
      <w:r w:rsidRPr="005E4886">
        <w:rPr>
          <w:rFonts w:cs="Arial"/>
          <w:b/>
          <w:sz w:val="24"/>
        </w:rPr>
        <w:t>Telephone charges</w:t>
      </w:r>
    </w:p>
    <w:p w14:paraId="0083629A" w14:textId="77777777" w:rsidR="005E4886" w:rsidRPr="005E4886" w:rsidRDefault="001A01F4" w:rsidP="005E4886">
      <w:pPr>
        <w:rPr>
          <w:rFonts w:cs="Arial"/>
          <w:sz w:val="24"/>
        </w:rPr>
      </w:pPr>
      <w:r>
        <w:rPr>
          <w:rFonts w:cs="Arial"/>
          <w:sz w:val="24"/>
        </w:rPr>
        <w:t>Visitors/staff wishing to make calls using the school landline will be charged at 20</w:t>
      </w:r>
      <w:r w:rsidR="005E4886" w:rsidRPr="001A01F4">
        <w:rPr>
          <w:rFonts w:cs="Arial"/>
          <w:sz w:val="24"/>
        </w:rPr>
        <w:t xml:space="preserve">p per </w:t>
      </w:r>
      <w:r>
        <w:rPr>
          <w:rFonts w:cs="Arial"/>
          <w:sz w:val="24"/>
        </w:rPr>
        <w:t xml:space="preserve">minute of </w:t>
      </w:r>
      <w:r w:rsidR="005E4886" w:rsidRPr="001A01F4">
        <w:rPr>
          <w:rFonts w:cs="Arial"/>
          <w:sz w:val="24"/>
        </w:rPr>
        <w:t>call</w:t>
      </w:r>
      <w:r>
        <w:rPr>
          <w:rFonts w:cs="Arial"/>
          <w:sz w:val="24"/>
        </w:rPr>
        <w:t>.</w:t>
      </w:r>
    </w:p>
    <w:p w14:paraId="5C764B75" w14:textId="77777777" w:rsidR="005E4886" w:rsidRPr="004113CE" w:rsidRDefault="005E4886" w:rsidP="005E4886">
      <w:pPr>
        <w:pStyle w:val="indent"/>
        <w:ind w:left="0"/>
        <w:jc w:val="both"/>
        <w:rPr>
          <w:rFonts w:ascii="Arial" w:hAnsi="Arial" w:cs="Arial"/>
          <w:b/>
          <w:sz w:val="24"/>
          <w:szCs w:val="24"/>
        </w:rPr>
      </w:pPr>
      <w:r w:rsidRPr="004113CE">
        <w:rPr>
          <w:rFonts w:ascii="Arial" w:hAnsi="Arial" w:cs="Arial"/>
          <w:b/>
          <w:sz w:val="24"/>
          <w:szCs w:val="24"/>
        </w:rPr>
        <w:t>Value Added Tax</w:t>
      </w:r>
    </w:p>
    <w:p w14:paraId="55D7F43D" w14:textId="77777777" w:rsidR="005E4886" w:rsidRDefault="005E4886" w:rsidP="005E4886">
      <w:pPr>
        <w:pStyle w:val="indent"/>
        <w:ind w:left="0"/>
        <w:jc w:val="both"/>
        <w:rPr>
          <w:rFonts w:ascii="Arial" w:hAnsi="Arial" w:cs="Arial"/>
          <w:sz w:val="24"/>
          <w:szCs w:val="24"/>
        </w:rPr>
      </w:pPr>
      <w:r w:rsidRPr="005E4886">
        <w:rPr>
          <w:rFonts w:ascii="Arial" w:hAnsi="Arial" w:cs="Arial"/>
          <w:sz w:val="24"/>
          <w:szCs w:val="24"/>
        </w:rPr>
        <w:t xml:space="preserve">The Governors are constrained by law to apply value added tax to all transactions where appropriate.  </w:t>
      </w:r>
    </w:p>
    <w:p w14:paraId="34CE0A41" w14:textId="77777777" w:rsidR="004113CE" w:rsidRPr="005E4886" w:rsidRDefault="004113CE" w:rsidP="005E4886">
      <w:pPr>
        <w:pStyle w:val="indent"/>
        <w:ind w:left="0"/>
        <w:jc w:val="both"/>
        <w:rPr>
          <w:rFonts w:ascii="Arial" w:hAnsi="Arial" w:cs="Arial"/>
          <w:sz w:val="24"/>
          <w:szCs w:val="24"/>
        </w:rPr>
      </w:pPr>
    </w:p>
    <w:p w14:paraId="5905A836" w14:textId="77777777" w:rsidR="005E4886" w:rsidRPr="004113CE" w:rsidRDefault="005E4886" w:rsidP="005E4886">
      <w:pPr>
        <w:jc w:val="both"/>
        <w:rPr>
          <w:rFonts w:cs="Arial"/>
          <w:sz w:val="24"/>
        </w:rPr>
      </w:pPr>
      <w:r w:rsidRPr="004113CE">
        <w:rPr>
          <w:rFonts w:cs="Arial"/>
          <w:b/>
          <w:sz w:val="24"/>
        </w:rPr>
        <w:t>Photocopying Charges</w:t>
      </w:r>
      <w:r w:rsidRPr="004113CE">
        <w:rPr>
          <w:rFonts w:cs="Arial"/>
          <w:sz w:val="24"/>
        </w:rPr>
        <w:t xml:space="preserve"> </w:t>
      </w:r>
    </w:p>
    <w:p w14:paraId="62EBF3C5" w14:textId="77777777" w:rsidR="005E4886" w:rsidRPr="005E4886" w:rsidRDefault="005E4886" w:rsidP="005E4886">
      <w:pPr>
        <w:rPr>
          <w:rFonts w:cs="Arial"/>
          <w:vanish/>
          <w:sz w:val="24"/>
        </w:rPr>
      </w:pPr>
    </w:p>
    <w:p w14:paraId="2EEA36C0" w14:textId="77777777" w:rsidR="005E4886" w:rsidRPr="005E4886" w:rsidRDefault="005E4886" w:rsidP="005E4886">
      <w:pPr>
        <w:jc w:val="both"/>
        <w:rPr>
          <w:rFonts w:cs="Arial"/>
          <w:sz w:val="24"/>
        </w:rPr>
      </w:pPr>
      <w:r w:rsidRPr="005E4886">
        <w:rPr>
          <w:rFonts w:cs="Arial"/>
          <w:sz w:val="24"/>
          <w:u w:val="single"/>
        </w:rPr>
        <w:t>External photocopying charges are:</w:t>
      </w: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67"/>
        <w:gridCol w:w="826"/>
        <w:gridCol w:w="851"/>
        <w:gridCol w:w="850"/>
      </w:tblGrid>
      <w:tr w:rsidR="005E4886" w:rsidRPr="005E4886" w14:paraId="4069513F" w14:textId="77777777" w:rsidTr="00327047">
        <w:tc>
          <w:tcPr>
            <w:tcW w:w="2376" w:type="dxa"/>
            <w:shd w:val="clear" w:color="auto" w:fill="000000"/>
          </w:tcPr>
          <w:p w14:paraId="6D98A12B" w14:textId="77777777" w:rsidR="005E4886" w:rsidRPr="005E4886" w:rsidRDefault="005E4886" w:rsidP="00327047">
            <w:pPr>
              <w:rPr>
                <w:rFonts w:cs="Arial"/>
                <w:b/>
                <w:bCs/>
                <w:color w:val="FFFFFF"/>
                <w:sz w:val="24"/>
              </w:rPr>
            </w:pPr>
          </w:p>
        </w:tc>
        <w:tc>
          <w:tcPr>
            <w:tcW w:w="767" w:type="dxa"/>
            <w:shd w:val="clear" w:color="auto" w:fill="000000"/>
          </w:tcPr>
          <w:p w14:paraId="2A139643" w14:textId="77777777" w:rsidR="005E4886" w:rsidRPr="005E4886" w:rsidRDefault="005E4886" w:rsidP="00327047">
            <w:pPr>
              <w:jc w:val="center"/>
              <w:rPr>
                <w:rFonts w:cs="Arial"/>
                <w:b/>
                <w:bCs/>
                <w:color w:val="FFFFFF"/>
                <w:sz w:val="24"/>
              </w:rPr>
            </w:pPr>
            <w:r w:rsidRPr="005E4886">
              <w:rPr>
                <w:rFonts w:cs="Arial"/>
                <w:b/>
                <w:bCs/>
                <w:color w:val="FFFFFF"/>
                <w:sz w:val="24"/>
              </w:rPr>
              <w:t>A4</w:t>
            </w:r>
          </w:p>
        </w:tc>
        <w:tc>
          <w:tcPr>
            <w:tcW w:w="826" w:type="dxa"/>
            <w:shd w:val="clear" w:color="auto" w:fill="000000"/>
          </w:tcPr>
          <w:p w14:paraId="7804E555" w14:textId="77777777" w:rsidR="005E4886" w:rsidRPr="005E4886" w:rsidRDefault="005E4886" w:rsidP="00327047">
            <w:pPr>
              <w:jc w:val="center"/>
              <w:rPr>
                <w:rFonts w:cs="Arial"/>
                <w:b/>
                <w:bCs/>
                <w:color w:val="FFFFFF"/>
                <w:sz w:val="24"/>
              </w:rPr>
            </w:pPr>
            <w:r w:rsidRPr="005E4886">
              <w:rPr>
                <w:rFonts w:cs="Arial"/>
                <w:b/>
                <w:bCs/>
                <w:color w:val="FFFFFF"/>
                <w:sz w:val="24"/>
              </w:rPr>
              <w:t>A3</w:t>
            </w:r>
          </w:p>
        </w:tc>
        <w:tc>
          <w:tcPr>
            <w:tcW w:w="851" w:type="dxa"/>
            <w:tcBorders>
              <w:bottom w:val="single" w:sz="4" w:space="0" w:color="auto"/>
            </w:tcBorders>
            <w:shd w:val="clear" w:color="auto" w:fill="000000"/>
          </w:tcPr>
          <w:p w14:paraId="33959094" w14:textId="77777777" w:rsidR="005E4886" w:rsidRPr="005E4886" w:rsidRDefault="005E4886" w:rsidP="00327047">
            <w:pPr>
              <w:jc w:val="center"/>
              <w:rPr>
                <w:rFonts w:cs="Arial"/>
                <w:b/>
                <w:bCs/>
                <w:color w:val="FFFFFF"/>
                <w:sz w:val="24"/>
              </w:rPr>
            </w:pPr>
            <w:r w:rsidRPr="005E4886">
              <w:rPr>
                <w:rFonts w:cs="Arial"/>
                <w:b/>
                <w:bCs/>
                <w:color w:val="FFFFFF"/>
                <w:sz w:val="24"/>
              </w:rPr>
              <w:t>A2</w:t>
            </w:r>
          </w:p>
        </w:tc>
        <w:tc>
          <w:tcPr>
            <w:tcW w:w="850" w:type="dxa"/>
            <w:tcBorders>
              <w:bottom w:val="single" w:sz="4" w:space="0" w:color="auto"/>
            </w:tcBorders>
            <w:shd w:val="clear" w:color="auto" w:fill="000000"/>
          </w:tcPr>
          <w:p w14:paraId="3696823B" w14:textId="77777777" w:rsidR="005E4886" w:rsidRPr="005E4886" w:rsidRDefault="005E4886" w:rsidP="00327047">
            <w:pPr>
              <w:jc w:val="center"/>
              <w:rPr>
                <w:rFonts w:cs="Arial"/>
                <w:b/>
                <w:bCs/>
                <w:color w:val="FFFFFF"/>
                <w:sz w:val="24"/>
              </w:rPr>
            </w:pPr>
            <w:r w:rsidRPr="005E4886">
              <w:rPr>
                <w:rFonts w:cs="Arial"/>
                <w:b/>
                <w:bCs/>
                <w:color w:val="FFFFFF"/>
                <w:sz w:val="24"/>
              </w:rPr>
              <w:t>A1</w:t>
            </w:r>
          </w:p>
        </w:tc>
      </w:tr>
      <w:tr w:rsidR="005E4886" w:rsidRPr="005E4886" w14:paraId="6621FB21" w14:textId="77777777" w:rsidTr="00327047">
        <w:tc>
          <w:tcPr>
            <w:tcW w:w="2376" w:type="dxa"/>
            <w:vAlign w:val="center"/>
          </w:tcPr>
          <w:p w14:paraId="45D7A749" w14:textId="77777777" w:rsidR="005E4886" w:rsidRPr="005E4886" w:rsidRDefault="005E4886" w:rsidP="00327047">
            <w:pPr>
              <w:rPr>
                <w:rFonts w:cs="Arial"/>
                <w:b/>
                <w:bCs/>
                <w:sz w:val="24"/>
              </w:rPr>
            </w:pPr>
            <w:r w:rsidRPr="005E4886">
              <w:rPr>
                <w:rFonts w:cs="Arial"/>
                <w:b/>
                <w:bCs/>
                <w:sz w:val="24"/>
              </w:rPr>
              <w:t>B/W</w:t>
            </w:r>
          </w:p>
        </w:tc>
        <w:tc>
          <w:tcPr>
            <w:tcW w:w="767" w:type="dxa"/>
            <w:vAlign w:val="center"/>
          </w:tcPr>
          <w:p w14:paraId="2BB6EF67" w14:textId="77777777" w:rsidR="005E4886" w:rsidRPr="005E4886" w:rsidRDefault="005E4886" w:rsidP="00327047">
            <w:pPr>
              <w:jc w:val="center"/>
              <w:rPr>
                <w:rFonts w:cs="Arial"/>
                <w:sz w:val="24"/>
                <w:highlight w:val="yellow"/>
              </w:rPr>
            </w:pPr>
            <w:r w:rsidRPr="005E4886">
              <w:rPr>
                <w:rFonts w:cs="Arial"/>
                <w:sz w:val="24"/>
                <w:highlight w:val="yellow"/>
              </w:rPr>
              <w:t>3p</w:t>
            </w:r>
          </w:p>
        </w:tc>
        <w:tc>
          <w:tcPr>
            <w:tcW w:w="826" w:type="dxa"/>
            <w:vAlign w:val="center"/>
          </w:tcPr>
          <w:p w14:paraId="40808E14" w14:textId="77777777" w:rsidR="005E4886" w:rsidRPr="005E4886" w:rsidRDefault="005E4886" w:rsidP="00327047">
            <w:pPr>
              <w:jc w:val="center"/>
              <w:rPr>
                <w:rFonts w:cs="Arial"/>
                <w:sz w:val="24"/>
                <w:highlight w:val="yellow"/>
              </w:rPr>
            </w:pPr>
            <w:r w:rsidRPr="005E4886">
              <w:rPr>
                <w:rFonts w:cs="Arial"/>
                <w:sz w:val="24"/>
                <w:highlight w:val="yellow"/>
              </w:rPr>
              <w:t>5p</w:t>
            </w:r>
          </w:p>
        </w:tc>
        <w:tc>
          <w:tcPr>
            <w:tcW w:w="851" w:type="dxa"/>
            <w:shd w:val="clear" w:color="auto" w:fill="7F7F7F"/>
            <w:vAlign w:val="center"/>
          </w:tcPr>
          <w:p w14:paraId="2946DB82" w14:textId="77777777" w:rsidR="005E4886" w:rsidRPr="005E4886" w:rsidRDefault="005E4886" w:rsidP="00327047">
            <w:pPr>
              <w:jc w:val="center"/>
              <w:rPr>
                <w:rFonts w:cs="Arial"/>
                <w:sz w:val="24"/>
              </w:rPr>
            </w:pPr>
          </w:p>
        </w:tc>
        <w:tc>
          <w:tcPr>
            <w:tcW w:w="850" w:type="dxa"/>
            <w:shd w:val="clear" w:color="auto" w:fill="7F7F7F"/>
            <w:vAlign w:val="center"/>
          </w:tcPr>
          <w:p w14:paraId="5997CC1D" w14:textId="77777777" w:rsidR="005E4886" w:rsidRPr="005E4886" w:rsidRDefault="005E4886" w:rsidP="00327047">
            <w:pPr>
              <w:jc w:val="center"/>
              <w:rPr>
                <w:rFonts w:cs="Arial"/>
                <w:sz w:val="24"/>
              </w:rPr>
            </w:pPr>
          </w:p>
        </w:tc>
      </w:tr>
      <w:tr w:rsidR="005E4886" w:rsidRPr="005E4886" w14:paraId="574491D3" w14:textId="77777777" w:rsidTr="00327047">
        <w:tc>
          <w:tcPr>
            <w:tcW w:w="2376" w:type="dxa"/>
            <w:vAlign w:val="center"/>
          </w:tcPr>
          <w:p w14:paraId="47BD804D" w14:textId="77777777" w:rsidR="005E4886" w:rsidRPr="005E4886" w:rsidRDefault="005E4886" w:rsidP="00327047">
            <w:pPr>
              <w:rPr>
                <w:rFonts w:cs="Arial"/>
                <w:b/>
                <w:bCs/>
                <w:sz w:val="24"/>
              </w:rPr>
            </w:pPr>
            <w:r w:rsidRPr="005E4886">
              <w:rPr>
                <w:rFonts w:cs="Arial"/>
                <w:b/>
                <w:bCs/>
                <w:sz w:val="24"/>
              </w:rPr>
              <w:t>B/W Lazer</w:t>
            </w:r>
          </w:p>
        </w:tc>
        <w:tc>
          <w:tcPr>
            <w:tcW w:w="767" w:type="dxa"/>
            <w:vAlign w:val="center"/>
          </w:tcPr>
          <w:p w14:paraId="7C1C1908" w14:textId="77777777" w:rsidR="005E4886" w:rsidRPr="005E4886" w:rsidRDefault="005E4886" w:rsidP="00327047">
            <w:pPr>
              <w:jc w:val="center"/>
              <w:rPr>
                <w:rFonts w:cs="Arial"/>
                <w:sz w:val="24"/>
                <w:highlight w:val="yellow"/>
              </w:rPr>
            </w:pPr>
            <w:r w:rsidRPr="005E4886">
              <w:rPr>
                <w:rFonts w:cs="Arial"/>
                <w:sz w:val="24"/>
                <w:highlight w:val="yellow"/>
              </w:rPr>
              <w:t>8p</w:t>
            </w:r>
          </w:p>
        </w:tc>
        <w:tc>
          <w:tcPr>
            <w:tcW w:w="826" w:type="dxa"/>
            <w:vAlign w:val="center"/>
          </w:tcPr>
          <w:p w14:paraId="3B57451C" w14:textId="77777777" w:rsidR="005E4886" w:rsidRPr="005E4886" w:rsidRDefault="005E4886" w:rsidP="00327047">
            <w:pPr>
              <w:jc w:val="center"/>
              <w:rPr>
                <w:rFonts w:cs="Arial"/>
                <w:sz w:val="24"/>
                <w:highlight w:val="yellow"/>
              </w:rPr>
            </w:pPr>
            <w:r w:rsidRPr="005E4886">
              <w:rPr>
                <w:rFonts w:cs="Arial"/>
                <w:sz w:val="24"/>
                <w:highlight w:val="yellow"/>
              </w:rPr>
              <w:t>12p</w:t>
            </w:r>
          </w:p>
        </w:tc>
        <w:tc>
          <w:tcPr>
            <w:tcW w:w="851" w:type="dxa"/>
            <w:tcBorders>
              <w:bottom w:val="single" w:sz="8" w:space="0" w:color="000000"/>
            </w:tcBorders>
            <w:shd w:val="clear" w:color="auto" w:fill="7F7F7F"/>
            <w:vAlign w:val="center"/>
          </w:tcPr>
          <w:p w14:paraId="110FFD37" w14:textId="77777777" w:rsidR="005E4886" w:rsidRPr="005E4886" w:rsidRDefault="005E4886" w:rsidP="00327047">
            <w:pPr>
              <w:ind w:right="-108"/>
              <w:jc w:val="center"/>
              <w:rPr>
                <w:rFonts w:cs="Arial"/>
                <w:sz w:val="24"/>
              </w:rPr>
            </w:pPr>
          </w:p>
        </w:tc>
        <w:tc>
          <w:tcPr>
            <w:tcW w:w="850" w:type="dxa"/>
            <w:tcBorders>
              <w:bottom w:val="single" w:sz="8" w:space="0" w:color="000000"/>
            </w:tcBorders>
            <w:shd w:val="clear" w:color="auto" w:fill="7F7F7F"/>
            <w:vAlign w:val="center"/>
          </w:tcPr>
          <w:p w14:paraId="6B699379" w14:textId="77777777" w:rsidR="005E4886" w:rsidRPr="005E4886" w:rsidRDefault="005E4886" w:rsidP="00327047">
            <w:pPr>
              <w:jc w:val="center"/>
              <w:rPr>
                <w:rFonts w:cs="Arial"/>
                <w:sz w:val="24"/>
              </w:rPr>
            </w:pPr>
          </w:p>
        </w:tc>
      </w:tr>
      <w:tr w:rsidR="005E4886" w:rsidRPr="005E4886" w14:paraId="18777C43" w14:textId="77777777" w:rsidTr="00327047">
        <w:tc>
          <w:tcPr>
            <w:tcW w:w="2376" w:type="dxa"/>
            <w:tcBorders>
              <w:top w:val="single" w:sz="8" w:space="0" w:color="000000"/>
              <w:left w:val="single" w:sz="8" w:space="0" w:color="000000"/>
              <w:bottom w:val="single" w:sz="8" w:space="0" w:color="000000"/>
            </w:tcBorders>
            <w:vAlign w:val="center"/>
          </w:tcPr>
          <w:p w14:paraId="27967BD9" w14:textId="77777777" w:rsidR="005E4886" w:rsidRPr="005E4886" w:rsidRDefault="005E4886" w:rsidP="00327047">
            <w:pPr>
              <w:rPr>
                <w:rFonts w:cs="Arial"/>
                <w:b/>
                <w:bCs/>
                <w:sz w:val="24"/>
              </w:rPr>
            </w:pPr>
            <w:r w:rsidRPr="005E4886">
              <w:rPr>
                <w:rFonts w:cs="Arial"/>
                <w:b/>
                <w:bCs/>
                <w:sz w:val="24"/>
              </w:rPr>
              <w:t>Colour</w:t>
            </w:r>
          </w:p>
        </w:tc>
        <w:tc>
          <w:tcPr>
            <w:tcW w:w="767" w:type="dxa"/>
            <w:tcBorders>
              <w:top w:val="single" w:sz="8" w:space="0" w:color="000000"/>
              <w:bottom w:val="single" w:sz="4" w:space="0" w:color="auto"/>
            </w:tcBorders>
            <w:vAlign w:val="center"/>
          </w:tcPr>
          <w:p w14:paraId="522436AE" w14:textId="77777777" w:rsidR="005E4886" w:rsidRPr="005E4886" w:rsidRDefault="005E4886" w:rsidP="00327047">
            <w:pPr>
              <w:jc w:val="center"/>
              <w:rPr>
                <w:rFonts w:cs="Arial"/>
                <w:sz w:val="24"/>
                <w:highlight w:val="yellow"/>
              </w:rPr>
            </w:pPr>
            <w:r w:rsidRPr="005E4886">
              <w:rPr>
                <w:rFonts w:cs="Arial"/>
                <w:sz w:val="24"/>
                <w:highlight w:val="yellow"/>
              </w:rPr>
              <w:t>50p</w:t>
            </w:r>
          </w:p>
        </w:tc>
        <w:tc>
          <w:tcPr>
            <w:tcW w:w="826" w:type="dxa"/>
            <w:tcBorders>
              <w:top w:val="single" w:sz="8" w:space="0" w:color="000000"/>
              <w:bottom w:val="single" w:sz="4" w:space="0" w:color="auto"/>
            </w:tcBorders>
            <w:vAlign w:val="center"/>
          </w:tcPr>
          <w:p w14:paraId="28E31C62" w14:textId="77777777" w:rsidR="005E4886" w:rsidRPr="005E4886" w:rsidRDefault="005E4886" w:rsidP="00327047">
            <w:pPr>
              <w:jc w:val="center"/>
              <w:rPr>
                <w:rFonts w:cs="Arial"/>
                <w:sz w:val="24"/>
                <w:highlight w:val="yellow"/>
              </w:rPr>
            </w:pPr>
            <w:r w:rsidRPr="005E4886">
              <w:rPr>
                <w:rFonts w:cs="Arial"/>
                <w:sz w:val="24"/>
                <w:highlight w:val="yellow"/>
              </w:rPr>
              <w:t>70p</w:t>
            </w:r>
          </w:p>
        </w:tc>
        <w:tc>
          <w:tcPr>
            <w:tcW w:w="851" w:type="dxa"/>
            <w:tcBorders>
              <w:top w:val="single" w:sz="8" w:space="0" w:color="000000"/>
              <w:bottom w:val="single" w:sz="8" w:space="0" w:color="000000"/>
            </w:tcBorders>
            <w:shd w:val="clear" w:color="auto" w:fill="7F7F7F"/>
            <w:vAlign w:val="center"/>
          </w:tcPr>
          <w:p w14:paraId="3FE9F23F" w14:textId="77777777" w:rsidR="005E4886" w:rsidRPr="005E4886" w:rsidRDefault="005E4886" w:rsidP="00327047">
            <w:pPr>
              <w:jc w:val="center"/>
              <w:rPr>
                <w:rFonts w:cs="Arial"/>
                <w:sz w:val="24"/>
              </w:rPr>
            </w:pPr>
          </w:p>
        </w:tc>
        <w:tc>
          <w:tcPr>
            <w:tcW w:w="850" w:type="dxa"/>
            <w:tcBorders>
              <w:top w:val="single" w:sz="8" w:space="0" w:color="000000"/>
              <w:bottom w:val="single" w:sz="8" w:space="0" w:color="000000"/>
              <w:right w:val="single" w:sz="8" w:space="0" w:color="000000"/>
            </w:tcBorders>
            <w:shd w:val="clear" w:color="auto" w:fill="7F7F7F"/>
            <w:vAlign w:val="center"/>
          </w:tcPr>
          <w:p w14:paraId="1F72F646" w14:textId="77777777" w:rsidR="005E4886" w:rsidRPr="005E4886" w:rsidRDefault="005E4886" w:rsidP="00327047">
            <w:pPr>
              <w:jc w:val="center"/>
              <w:rPr>
                <w:rFonts w:cs="Arial"/>
                <w:sz w:val="24"/>
              </w:rPr>
            </w:pPr>
          </w:p>
        </w:tc>
      </w:tr>
      <w:tr w:rsidR="005E4886" w:rsidRPr="005E4886" w14:paraId="7DC0376F" w14:textId="77777777" w:rsidTr="00327047">
        <w:tc>
          <w:tcPr>
            <w:tcW w:w="2376" w:type="dxa"/>
            <w:vAlign w:val="center"/>
          </w:tcPr>
          <w:p w14:paraId="4D3533EE" w14:textId="77777777" w:rsidR="005E4886" w:rsidRPr="005E4886" w:rsidRDefault="005E4886" w:rsidP="00327047">
            <w:pPr>
              <w:rPr>
                <w:rFonts w:cs="Arial"/>
                <w:b/>
                <w:bCs/>
                <w:sz w:val="24"/>
              </w:rPr>
            </w:pPr>
            <w:r w:rsidRPr="005E4886">
              <w:rPr>
                <w:rFonts w:cs="Arial"/>
                <w:b/>
                <w:bCs/>
                <w:sz w:val="24"/>
              </w:rPr>
              <w:t>Folding/Stapling</w:t>
            </w:r>
          </w:p>
        </w:tc>
        <w:tc>
          <w:tcPr>
            <w:tcW w:w="1593" w:type="dxa"/>
            <w:gridSpan w:val="2"/>
            <w:tcBorders>
              <w:bottom w:val="single" w:sz="4" w:space="0" w:color="auto"/>
            </w:tcBorders>
            <w:vAlign w:val="center"/>
          </w:tcPr>
          <w:p w14:paraId="4CEEB036" w14:textId="77777777" w:rsidR="005E4886" w:rsidRPr="005E4886" w:rsidRDefault="005E4886" w:rsidP="00327047">
            <w:pPr>
              <w:jc w:val="center"/>
              <w:rPr>
                <w:rFonts w:cs="Arial"/>
                <w:sz w:val="24"/>
                <w:highlight w:val="yellow"/>
              </w:rPr>
            </w:pPr>
            <w:r w:rsidRPr="005E4886">
              <w:rPr>
                <w:rFonts w:cs="Arial"/>
                <w:sz w:val="24"/>
                <w:highlight w:val="yellow"/>
              </w:rPr>
              <w:t>£4.00 per 100</w:t>
            </w:r>
          </w:p>
        </w:tc>
        <w:tc>
          <w:tcPr>
            <w:tcW w:w="851" w:type="dxa"/>
            <w:shd w:val="clear" w:color="auto" w:fill="7F7F7F"/>
            <w:vAlign w:val="center"/>
          </w:tcPr>
          <w:p w14:paraId="08CE6F91" w14:textId="77777777" w:rsidR="005E4886" w:rsidRPr="005E4886" w:rsidRDefault="005E4886" w:rsidP="00327047">
            <w:pPr>
              <w:jc w:val="center"/>
              <w:rPr>
                <w:rFonts w:cs="Arial"/>
                <w:sz w:val="24"/>
              </w:rPr>
            </w:pPr>
          </w:p>
        </w:tc>
        <w:tc>
          <w:tcPr>
            <w:tcW w:w="850" w:type="dxa"/>
            <w:shd w:val="clear" w:color="auto" w:fill="7F7F7F"/>
            <w:vAlign w:val="center"/>
          </w:tcPr>
          <w:p w14:paraId="61CDCEAD" w14:textId="77777777" w:rsidR="005E4886" w:rsidRPr="005E4886" w:rsidRDefault="005E4886" w:rsidP="00327047">
            <w:pPr>
              <w:jc w:val="center"/>
              <w:rPr>
                <w:rFonts w:cs="Arial"/>
                <w:sz w:val="24"/>
              </w:rPr>
            </w:pPr>
          </w:p>
        </w:tc>
      </w:tr>
      <w:tr w:rsidR="005E4886" w:rsidRPr="005E4886" w14:paraId="76B192A3" w14:textId="77777777" w:rsidTr="00327047">
        <w:tc>
          <w:tcPr>
            <w:tcW w:w="2376" w:type="dxa"/>
            <w:tcBorders>
              <w:top w:val="single" w:sz="8" w:space="0" w:color="000000"/>
              <w:left w:val="single" w:sz="8" w:space="0" w:color="000000"/>
              <w:bottom w:val="single" w:sz="8" w:space="0" w:color="000000"/>
            </w:tcBorders>
            <w:vAlign w:val="center"/>
          </w:tcPr>
          <w:p w14:paraId="382B4C08" w14:textId="77777777" w:rsidR="005E4886" w:rsidRPr="005E4886" w:rsidRDefault="005E4886" w:rsidP="00327047">
            <w:pPr>
              <w:rPr>
                <w:rFonts w:cs="Arial"/>
                <w:b/>
                <w:bCs/>
                <w:sz w:val="24"/>
              </w:rPr>
            </w:pPr>
            <w:r w:rsidRPr="005E4886">
              <w:rPr>
                <w:rFonts w:cs="Arial"/>
                <w:b/>
                <w:bCs/>
                <w:sz w:val="24"/>
              </w:rPr>
              <w:t>Scanning</w:t>
            </w:r>
          </w:p>
        </w:tc>
        <w:tc>
          <w:tcPr>
            <w:tcW w:w="1593" w:type="dxa"/>
            <w:gridSpan w:val="2"/>
            <w:tcBorders>
              <w:top w:val="single" w:sz="8" w:space="0" w:color="000000"/>
              <w:bottom w:val="single" w:sz="4" w:space="0" w:color="auto"/>
            </w:tcBorders>
            <w:vAlign w:val="center"/>
          </w:tcPr>
          <w:p w14:paraId="62D31BD3" w14:textId="77777777" w:rsidR="005E4886" w:rsidRPr="005E4886" w:rsidRDefault="005E4886" w:rsidP="00327047">
            <w:pPr>
              <w:jc w:val="center"/>
              <w:rPr>
                <w:rFonts w:cs="Arial"/>
                <w:sz w:val="24"/>
                <w:highlight w:val="yellow"/>
              </w:rPr>
            </w:pPr>
            <w:r w:rsidRPr="005E4886">
              <w:rPr>
                <w:rFonts w:cs="Arial"/>
                <w:sz w:val="24"/>
                <w:highlight w:val="yellow"/>
              </w:rPr>
              <w:t>£1.00 per sheet+ disc</w:t>
            </w:r>
          </w:p>
        </w:tc>
        <w:tc>
          <w:tcPr>
            <w:tcW w:w="851" w:type="dxa"/>
            <w:tcBorders>
              <w:top w:val="single" w:sz="8" w:space="0" w:color="000000"/>
              <w:bottom w:val="single" w:sz="8" w:space="0" w:color="000000"/>
            </w:tcBorders>
            <w:shd w:val="clear" w:color="auto" w:fill="7F7F7F"/>
            <w:vAlign w:val="center"/>
          </w:tcPr>
          <w:p w14:paraId="6BB9E253" w14:textId="77777777" w:rsidR="005E4886" w:rsidRPr="005E4886" w:rsidRDefault="005E4886" w:rsidP="00327047">
            <w:pPr>
              <w:jc w:val="center"/>
              <w:rPr>
                <w:rFonts w:cs="Arial"/>
                <w:sz w:val="24"/>
              </w:rPr>
            </w:pPr>
          </w:p>
        </w:tc>
        <w:tc>
          <w:tcPr>
            <w:tcW w:w="850" w:type="dxa"/>
            <w:tcBorders>
              <w:top w:val="single" w:sz="8" w:space="0" w:color="000000"/>
              <w:bottom w:val="single" w:sz="8" w:space="0" w:color="000000"/>
              <w:right w:val="single" w:sz="8" w:space="0" w:color="000000"/>
            </w:tcBorders>
            <w:shd w:val="clear" w:color="auto" w:fill="7F7F7F"/>
            <w:vAlign w:val="center"/>
          </w:tcPr>
          <w:p w14:paraId="23DE523C" w14:textId="77777777" w:rsidR="005E4886" w:rsidRPr="005E4886" w:rsidRDefault="005E4886" w:rsidP="00327047">
            <w:pPr>
              <w:jc w:val="center"/>
              <w:rPr>
                <w:rFonts w:cs="Arial"/>
                <w:sz w:val="24"/>
              </w:rPr>
            </w:pPr>
          </w:p>
        </w:tc>
      </w:tr>
      <w:tr w:rsidR="005E4886" w:rsidRPr="005E4886" w14:paraId="50968848" w14:textId="77777777" w:rsidTr="00327047">
        <w:tc>
          <w:tcPr>
            <w:tcW w:w="2376" w:type="dxa"/>
            <w:vAlign w:val="center"/>
          </w:tcPr>
          <w:p w14:paraId="33E8B8BA" w14:textId="77777777" w:rsidR="005E4886" w:rsidRPr="005E4886" w:rsidRDefault="005E4886" w:rsidP="00327047">
            <w:pPr>
              <w:rPr>
                <w:rFonts w:cs="Arial"/>
                <w:b/>
                <w:bCs/>
                <w:sz w:val="24"/>
              </w:rPr>
            </w:pPr>
            <w:r w:rsidRPr="005E4886">
              <w:rPr>
                <w:rFonts w:cs="Arial"/>
                <w:b/>
                <w:bCs/>
                <w:sz w:val="24"/>
              </w:rPr>
              <w:t>Large Format Matt</w:t>
            </w:r>
          </w:p>
        </w:tc>
        <w:tc>
          <w:tcPr>
            <w:tcW w:w="767" w:type="dxa"/>
            <w:shd w:val="clear" w:color="auto" w:fill="7F7F7F"/>
            <w:vAlign w:val="center"/>
          </w:tcPr>
          <w:p w14:paraId="52E56223" w14:textId="77777777" w:rsidR="005E4886" w:rsidRPr="005E4886" w:rsidRDefault="005E4886" w:rsidP="00327047">
            <w:pPr>
              <w:jc w:val="center"/>
              <w:rPr>
                <w:rFonts w:cs="Arial"/>
                <w:sz w:val="24"/>
              </w:rPr>
            </w:pPr>
          </w:p>
        </w:tc>
        <w:tc>
          <w:tcPr>
            <w:tcW w:w="826" w:type="dxa"/>
            <w:shd w:val="clear" w:color="auto" w:fill="7F7F7F"/>
            <w:vAlign w:val="center"/>
          </w:tcPr>
          <w:p w14:paraId="07547A01" w14:textId="77777777" w:rsidR="005E4886" w:rsidRPr="005E4886" w:rsidRDefault="005E4886" w:rsidP="00327047">
            <w:pPr>
              <w:jc w:val="center"/>
              <w:rPr>
                <w:rFonts w:cs="Arial"/>
                <w:sz w:val="24"/>
              </w:rPr>
            </w:pPr>
          </w:p>
        </w:tc>
        <w:tc>
          <w:tcPr>
            <w:tcW w:w="851" w:type="dxa"/>
            <w:vAlign w:val="center"/>
          </w:tcPr>
          <w:p w14:paraId="054D960E" w14:textId="77777777" w:rsidR="005E4886" w:rsidRPr="005E4886" w:rsidRDefault="005E4886" w:rsidP="00327047">
            <w:pPr>
              <w:jc w:val="center"/>
              <w:rPr>
                <w:rFonts w:cs="Arial"/>
                <w:sz w:val="24"/>
                <w:highlight w:val="yellow"/>
              </w:rPr>
            </w:pPr>
            <w:r w:rsidRPr="005E4886">
              <w:rPr>
                <w:rFonts w:cs="Arial"/>
                <w:sz w:val="24"/>
                <w:highlight w:val="yellow"/>
              </w:rPr>
              <w:t>£3.50</w:t>
            </w:r>
          </w:p>
        </w:tc>
        <w:tc>
          <w:tcPr>
            <w:tcW w:w="850" w:type="dxa"/>
            <w:vAlign w:val="center"/>
          </w:tcPr>
          <w:p w14:paraId="3712A7C0" w14:textId="77777777" w:rsidR="005E4886" w:rsidRPr="005E4886" w:rsidRDefault="005E4886" w:rsidP="00327047">
            <w:pPr>
              <w:jc w:val="center"/>
              <w:rPr>
                <w:rFonts w:cs="Arial"/>
                <w:sz w:val="24"/>
                <w:highlight w:val="yellow"/>
              </w:rPr>
            </w:pPr>
            <w:r w:rsidRPr="005E4886">
              <w:rPr>
                <w:rFonts w:cs="Arial"/>
                <w:sz w:val="24"/>
                <w:highlight w:val="yellow"/>
              </w:rPr>
              <w:t>£5.00</w:t>
            </w:r>
          </w:p>
        </w:tc>
      </w:tr>
      <w:tr w:rsidR="005E4886" w:rsidRPr="005E4886" w14:paraId="41A9305D" w14:textId="77777777" w:rsidTr="00327047">
        <w:tc>
          <w:tcPr>
            <w:tcW w:w="2376" w:type="dxa"/>
            <w:tcBorders>
              <w:top w:val="single" w:sz="8" w:space="0" w:color="000000"/>
              <w:left w:val="single" w:sz="8" w:space="0" w:color="000000"/>
              <w:bottom w:val="single" w:sz="8" w:space="0" w:color="000000"/>
            </w:tcBorders>
            <w:vAlign w:val="center"/>
          </w:tcPr>
          <w:p w14:paraId="67A7640F" w14:textId="77777777" w:rsidR="005E4886" w:rsidRPr="005E4886" w:rsidRDefault="005E4886" w:rsidP="00327047">
            <w:pPr>
              <w:rPr>
                <w:rFonts w:cs="Arial"/>
                <w:b/>
                <w:bCs/>
                <w:sz w:val="24"/>
              </w:rPr>
            </w:pPr>
            <w:r w:rsidRPr="005E4886">
              <w:rPr>
                <w:rFonts w:cs="Arial"/>
                <w:b/>
                <w:bCs/>
                <w:sz w:val="24"/>
              </w:rPr>
              <w:t>Large Format Gloss</w:t>
            </w:r>
          </w:p>
        </w:tc>
        <w:tc>
          <w:tcPr>
            <w:tcW w:w="767" w:type="dxa"/>
            <w:tcBorders>
              <w:top w:val="single" w:sz="8" w:space="0" w:color="000000"/>
              <w:bottom w:val="single" w:sz="8" w:space="0" w:color="000000"/>
            </w:tcBorders>
            <w:shd w:val="clear" w:color="auto" w:fill="7F7F7F"/>
            <w:vAlign w:val="center"/>
          </w:tcPr>
          <w:p w14:paraId="5043CB0F" w14:textId="77777777" w:rsidR="005E4886" w:rsidRPr="005E4886" w:rsidRDefault="005E4886" w:rsidP="00327047">
            <w:pPr>
              <w:jc w:val="center"/>
              <w:rPr>
                <w:rFonts w:cs="Arial"/>
                <w:sz w:val="24"/>
              </w:rPr>
            </w:pPr>
          </w:p>
        </w:tc>
        <w:tc>
          <w:tcPr>
            <w:tcW w:w="826" w:type="dxa"/>
            <w:tcBorders>
              <w:top w:val="single" w:sz="8" w:space="0" w:color="000000"/>
              <w:bottom w:val="single" w:sz="8" w:space="0" w:color="000000"/>
            </w:tcBorders>
            <w:shd w:val="clear" w:color="auto" w:fill="7F7F7F"/>
            <w:vAlign w:val="center"/>
          </w:tcPr>
          <w:p w14:paraId="07459315" w14:textId="77777777" w:rsidR="005E4886" w:rsidRPr="005E4886" w:rsidRDefault="005E4886" w:rsidP="00327047">
            <w:pPr>
              <w:jc w:val="center"/>
              <w:rPr>
                <w:rFonts w:cs="Arial"/>
                <w:sz w:val="24"/>
              </w:rPr>
            </w:pPr>
          </w:p>
        </w:tc>
        <w:tc>
          <w:tcPr>
            <w:tcW w:w="851" w:type="dxa"/>
            <w:tcBorders>
              <w:top w:val="single" w:sz="8" w:space="0" w:color="000000"/>
              <w:bottom w:val="single" w:sz="8" w:space="0" w:color="000000"/>
            </w:tcBorders>
            <w:vAlign w:val="center"/>
          </w:tcPr>
          <w:p w14:paraId="4C6D40DC" w14:textId="77777777" w:rsidR="005E4886" w:rsidRPr="005E4886" w:rsidRDefault="005E4886" w:rsidP="00327047">
            <w:pPr>
              <w:jc w:val="center"/>
              <w:rPr>
                <w:rFonts w:cs="Arial"/>
                <w:sz w:val="24"/>
                <w:highlight w:val="yellow"/>
              </w:rPr>
            </w:pPr>
            <w:r w:rsidRPr="005E4886">
              <w:rPr>
                <w:rFonts w:cs="Arial"/>
                <w:sz w:val="24"/>
                <w:highlight w:val="yellow"/>
              </w:rPr>
              <w:t>£6.00</w:t>
            </w:r>
          </w:p>
        </w:tc>
        <w:tc>
          <w:tcPr>
            <w:tcW w:w="850" w:type="dxa"/>
            <w:tcBorders>
              <w:top w:val="single" w:sz="8" w:space="0" w:color="000000"/>
              <w:bottom w:val="single" w:sz="8" w:space="0" w:color="000000"/>
              <w:right w:val="single" w:sz="8" w:space="0" w:color="000000"/>
            </w:tcBorders>
            <w:vAlign w:val="center"/>
          </w:tcPr>
          <w:p w14:paraId="7B1F3DB5" w14:textId="77777777" w:rsidR="005E4886" w:rsidRPr="005E4886" w:rsidRDefault="005E4886" w:rsidP="00327047">
            <w:pPr>
              <w:jc w:val="center"/>
              <w:rPr>
                <w:rFonts w:cs="Arial"/>
                <w:sz w:val="24"/>
                <w:highlight w:val="yellow"/>
              </w:rPr>
            </w:pPr>
            <w:r w:rsidRPr="005E4886">
              <w:rPr>
                <w:rFonts w:cs="Arial"/>
                <w:sz w:val="24"/>
                <w:highlight w:val="yellow"/>
              </w:rPr>
              <w:t>£8.00</w:t>
            </w:r>
          </w:p>
        </w:tc>
      </w:tr>
      <w:tr w:rsidR="005E4886" w:rsidRPr="005E4886" w14:paraId="17DD0D1F" w14:textId="77777777" w:rsidTr="00327047">
        <w:tc>
          <w:tcPr>
            <w:tcW w:w="2376" w:type="dxa"/>
            <w:vAlign w:val="center"/>
          </w:tcPr>
          <w:p w14:paraId="0D796B7E" w14:textId="77777777" w:rsidR="005E4886" w:rsidRPr="005E4886" w:rsidRDefault="005E4886" w:rsidP="00327047">
            <w:pPr>
              <w:rPr>
                <w:rFonts w:cs="Arial"/>
                <w:b/>
                <w:bCs/>
                <w:sz w:val="24"/>
              </w:rPr>
            </w:pPr>
            <w:r w:rsidRPr="005E4886">
              <w:rPr>
                <w:rFonts w:cs="Arial"/>
                <w:b/>
                <w:bCs/>
                <w:sz w:val="24"/>
              </w:rPr>
              <w:t>Laminating</w:t>
            </w:r>
          </w:p>
        </w:tc>
        <w:tc>
          <w:tcPr>
            <w:tcW w:w="767" w:type="dxa"/>
            <w:vAlign w:val="center"/>
          </w:tcPr>
          <w:p w14:paraId="194B1841" w14:textId="77777777" w:rsidR="005E4886" w:rsidRPr="005E4886" w:rsidRDefault="005E4886" w:rsidP="00327047">
            <w:pPr>
              <w:jc w:val="center"/>
              <w:rPr>
                <w:rFonts w:cs="Arial"/>
                <w:sz w:val="24"/>
                <w:highlight w:val="yellow"/>
              </w:rPr>
            </w:pPr>
            <w:r w:rsidRPr="005E4886">
              <w:rPr>
                <w:rFonts w:cs="Arial"/>
                <w:sz w:val="24"/>
                <w:highlight w:val="yellow"/>
              </w:rPr>
              <w:t>95p</w:t>
            </w:r>
          </w:p>
        </w:tc>
        <w:tc>
          <w:tcPr>
            <w:tcW w:w="826" w:type="dxa"/>
            <w:vAlign w:val="center"/>
          </w:tcPr>
          <w:p w14:paraId="3E76FA00" w14:textId="77777777" w:rsidR="005E4886" w:rsidRPr="005E4886" w:rsidRDefault="005E4886" w:rsidP="00327047">
            <w:pPr>
              <w:jc w:val="center"/>
              <w:rPr>
                <w:rFonts w:cs="Arial"/>
                <w:sz w:val="24"/>
              </w:rPr>
            </w:pPr>
            <w:r w:rsidRPr="005E4886">
              <w:rPr>
                <w:rFonts w:cs="Arial"/>
                <w:sz w:val="24"/>
                <w:highlight w:val="yellow"/>
              </w:rPr>
              <w:t>£1.60</w:t>
            </w:r>
          </w:p>
        </w:tc>
        <w:tc>
          <w:tcPr>
            <w:tcW w:w="851" w:type="dxa"/>
            <w:vAlign w:val="center"/>
          </w:tcPr>
          <w:p w14:paraId="1C5E2D7A" w14:textId="77777777" w:rsidR="005E4886" w:rsidRPr="005E4886" w:rsidRDefault="005E4886" w:rsidP="00327047">
            <w:pPr>
              <w:jc w:val="center"/>
              <w:rPr>
                <w:rFonts w:cs="Arial"/>
                <w:sz w:val="24"/>
                <w:highlight w:val="yellow"/>
              </w:rPr>
            </w:pPr>
            <w:r w:rsidRPr="005E4886">
              <w:rPr>
                <w:rFonts w:cs="Arial"/>
                <w:sz w:val="24"/>
                <w:highlight w:val="yellow"/>
              </w:rPr>
              <w:t>£4.00</w:t>
            </w:r>
          </w:p>
        </w:tc>
        <w:tc>
          <w:tcPr>
            <w:tcW w:w="850" w:type="dxa"/>
            <w:vAlign w:val="center"/>
          </w:tcPr>
          <w:p w14:paraId="0CE22D51" w14:textId="77777777" w:rsidR="005E4886" w:rsidRPr="005E4886" w:rsidRDefault="005E4886" w:rsidP="00327047">
            <w:pPr>
              <w:jc w:val="center"/>
              <w:rPr>
                <w:rFonts w:cs="Arial"/>
                <w:sz w:val="24"/>
                <w:highlight w:val="yellow"/>
              </w:rPr>
            </w:pPr>
            <w:r w:rsidRPr="005E4886">
              <w:rPr>
                <w:rFonts w:cs="Arial"/>
                <w:sz w:val="24"/>
                <w:highlight w:val="yellow"/>
              </w:rPr>
              <w:t>£6.00</w:t>
            </w:r>
          </w:p>
        </w:tc>
      </w:tr>
      <w:tr w:rsidR="005E4886" w:rsidRPr="005E4886" w14:paraId="5A5BFB7F" w14:textId="77777777" w:rsidTr="00327047">
        <w:tc>
          <w:tcPr>
            <w:tcW w:w="2376" w:type="dxa"/>
            <w:tcBorders>
              <w:top w:val="single" w:sz="8" w:space="0" w:color="000000"/>
              <w:left w:val="single" w:sz="8" w:space="0" w:color="000000"/>
              <w:bottom w:val="single" w:sz="8" w:space="0" w:color="000000"/>
            </w:tcBorders>
            <w:vAlign w:val="center"/>
          </w:tcPr>
          <w:p w14:paraId="114B9EB5" w14:textId="77777777" w:rsidR="005E4886" w:rsidRPr="005E4886" w:rsidRDefault="005E4886" w:rsidP="00327047">
            <w:pPr>
              <w:rPr>
                <w:rFonts w:cs="Arial"/>
                <w:b/>
                <w:bCs/>
                <w:sz w:val="24"/>
              </w:rPr>
            </w:pPr>
            <w:r w:rsidRPr="005E4886">
              <w:rPr>
                <w:rFonts w:cs="Arial"/>
                <w:b/>
                <w:bCs/>
                <w:sz w:val="24"/>
              </w:rPr>
              <w:t xml:space="preserve">Binding </w:t>
            </w:r>
          </w:p>
          <w:p w14:paraId="3B85724E" w14:textId="77777777" w:rsidR="005E4886" w:rsidRPr="005E4886" w:rsidRDefault="005E4886" w:rsidP="00327047">
            <w:pPr>
              <w:rPr>
                <w:rFonts w:cs="Arial"/>
                <w:b/>
                <w:bCs/>
                <w:sz w:val="24"/>
              </w:rPr>
            </w:pPr>
            <w:r w:rsidRPr="005E4886">
              <w:rPr>
                <w:rFonts w:cs="Arial"/>
                <w:b/>
                <w:bCs/>
                <w:sz w:val="24"/>
              </w:rPr>
              <w:lastRenderedPageBreak/>
              <w:t>(inc. acetate &amp; back)</w:t>
            </w:r>
          </w:p>
        </w:tc>
        <w:tc>
          <w:tcPr>
            <w:tcW w:w="767" w:type="dxa"/>
            <w:tcBorders>
              <w:top w:val="single" w:sz="8" w:space="0" w:color="000000"/>
              <w:bottom w:val="single" w:sz="8" w:space="0" w:color="000000"/>
            </w:tcBorders>
            <w:vAlign w:val="center"/>
          </w:tcPr>
          <w:p w14:paraId="26C3D664" w14:textId="77777777" w:rsidR="005E4886" w:rsidRPr="005E4886" w:rsidRDefault="005E4886" w:rsidP="00327047">
            <w:pPr>
              <w:jc w:val="center"/>
              <w:rPr>
                <w:rFonts w:cs="Arial"/>
                <w:sz w:val="24"/>
                <w:highlight w:val="yellow"/>
              </w:rPr>
            </w:pPr>
            <w:r w:rsidRPr="005E4886">
              <w:rPr>
                <w:rFonts w:cs="Arial"/>
                <w:sz w:val="24"/>
                <w:highlight w:val="yellow"/>
              </w:rPr>
              <w:lastRenderedPageBreak/>
              <w:t>£1.00</w:t>
            </w:r>
          </w:p>
        </w:tc>
        <w:tc>
          <w:tcPr>
            <w:tcW w:w="826" w:type="dxa"/>
            <w:tcBorders>
              <w:top w:val="single" w:sz="8" w:space="0" w:color="000000"/>
              <w:bottom w:val="single" w:sz="8" w:space="0" w:color="000000"/>
            </w:tcBorders>
            <w:shd w:val="clear" w:color="auto" w:fill="7F7F7F"/>
            <w:vAlign w:val="center"/>
          </w:tcPr>
          <w:p w14:paraId="6537F28F" w14:textId="77777777" w:rsidR="005E4886" w:rsidRPr="005E4886" w:rsidRDefault="005E4886" w:rsidP="00327047">
            <w:pPr>
              <w:jc w:val="center"/>
              <w:rPr>
                <w:rFonts w:cs="Arial"/>
                <w:sz w:val="24"/>
              </w:rPr>
            </w:pPr>
          </w:p>
        </w:tc>
        <w:tc>
          <w:tcPr>
            <w:tcW w:w="851" w:type="dxa"/>
            <w:tcBorders>
              <w:top w:val="single" w:sz="8" w:space="0" w:color="000000"/>
              <w:bottom w:val="single" w:sz="8" w:space="0" w:color="000000"/>
            </w:tcBorders>
            <w:shd w:val="clear" w:color="auto" w:fill="7F7F7F"/>
            <w:vAlign w:val="center"/>
          </w:tcPr>
          <w:p w14:paraId="6DFB9E20" w14:textId="77777777" w:rsidR="005E4886" w:rsidRPr="005E4886" w:rsidRDefault="005E4886" w:rsidP="00327047">
            <w:pPr>
              <w:jc w:val="center"/>
              <w:rPr>
                <w:rFonts w:cs="Arial"/>
                <w:sz w:val="24"/>
              </w:rPr>
            </w:pPr>
          </w:p>
        </w:tc>
        <w:tc>
          <w:tcPr>
            <w:tcW w:w="850" w:type="dxa"/>
            <w:tcBorders>
              <w:top w:val="single" w:sz="8" w:space="0" w:color="000000"/>
              <w:bottom w:val="single" w:sz="8" w:space="0" w:color="000000"/>
              <w:right w:val="single" w:sz="8" w:space="0" w:color="000000"/>
            </w:tcBorders>
            <w:shd w:val="clear" w:color="auto" w:fill="7F7F7F"/>
            <w:vAlign w:val="center"/>
          </w:tcPr>
          <w:p w14:paraId="70DF9E56" w14:textId="77777777" w:rsidR="005E4886" w:rsidRPr="005E4886" w:rsidRDefault="005E4886" w:rsidP="00327047">
            <w:pPr>
              <w:jc w:val="center"/>
              <w:rPr>
                <w:rFonts w:cs="Arial"/>
                <w:sz w:val="24"/>
              </w:rPr>
            </w:pPr>
          </w:p>
        </w:tc>
      </w:tr>
    </w:tbl>
    <w:p w14:paraId="44E871BC" w14:textId="77777777" w:rsidR="00327047" w:rsidRPr="00327047" w:rsidRDefault="00327047" w:rsidP="00327047">
      <w:pPr>
        <w:spacing w:before="0" w:after="0"/>
        <w:rPr>
          <w:vanish/>
        </w:rPr>
      </w:pPr>
    </w:p>
    <w:tbl>
      <w:tblPr>
        <w:tblpPr w:leftFromText="180" w:rightFromText="180" w:vertAnchor="text" w:horzAnchor="page" w:tblpX="677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20"/>
        <w:gridCol w:w="721"/>
      </w:tblGrid>
      <w:tr w:rsidR="005E4886" w:rsidRPr="005E4886" w14:paraId="63086C20" w14:textId="77777777" w:rsidTr="005E4886">
        <w:trPr>
          <w:trHeight w:val="244"/>
        </w:trPr>
        <w:tc>
          <w:tcPr>
            <w:tcW w:w="1772" w:type="dxa"/>
            <w:tcBorders>
              <w:bottom w:val="single" w:sz="8" w:space="0" w:color="000000"/>
            </w:tcBorders>
            <w:shd w:val="clear" w:color="auto" w:fill="000000"/>
          </w:tcPr>
          <w:p w14:paraId="14A433AF" w14:textId="77777777" w:rsidR="005E4886" w:rsidRPr="005E4886" w:rsidRDefault="005E4886" w:rsidP="005E4886">
            <w:pPr>
              <w:rPr>
                <w:rFonts w:cs="Arial"/>
                <w:b/>
                <w:bCs/>
                <w:color w:val="FFFFFF"/>
                <w:sz w:val="24"/>
              </w:rPr>
            </w:pPr>
            <w:r w:rsidRPr="005E4886">
              <w:rPr>
                <w:rFonts w:cs="Arial"/>
                <w:b/>
                <w:bCs/>
                <w:color w:val="FFFFFF"/>
                <w:sz w:val="24"/>
              </w:rPr>
              <w:t>per sheet</w:t>
            </w:r>
          </w:p>
        </w:tc>
        <w:tc>
          <w:tcPr>
            <w:tcW w:w="720" w:type="dxa"/>
            <w:tcBorders>
              <w:bottom w:val="single" w:sz="8" w:space="0" w:color="000000"/>
            </w:tcBorders>
            <w:shd w:val="clear" w:color="auto" w:fill="000000"/>
          </w:tcPr>
          <w:p w14:paraId="665ADED0" w14:textId="77777777" w:rsidR="005E4886" w:rsidRPr="005E4886" w:rsidRDefault="005E4886" w:rsidP="005E4886">
            <w:pPr>
              <w:jc w:val="center"/>
              <w:rPr>
                <w:rFonts w:cs="Arial"/>
                <w:b/>
                <w:bCs/>
                <w:color w:val="FFFFFF"/>
                <w:sz w:val="24"/>
              </w:rPr>
            </w:pPr>
            <w:r w:rsidRPr="005E4886">
              <w:rPr>
                <w:rFonts w:cs="Arial"/>
                <w:b/>
                <w:bCs/>
                <w:color w:val="FFFFFF"/>
                <w:sz w:val="24"/>
              </w:rPr>
              <w:t>A4</w:t>
            </w:r>
          </w:p>
        </w:tc>
        <w:tc>
          <w:tcPr>
            <w:tcW w:w="721" w:type="dxa"/>
            <w:tcBorders>
              <w:bottom w:val="single" w:sz="8" w:space="0" w:color="000000"/>
            </w:tcBorders>
            <w:shd w:val="clear" w:color="auto" w:fill="000000"/>
          </w:tcPr>
          <w:p w14:paraId="291218DA" w14:textId="77777777" w:rsidR="005E4886" w:rsidRPr="005E4886" w:rsidRDefault="005E4886" w:rsidP="005E4886">
            <w:pPr>
              <w:jc w:val="center"/>
              <w:rPr>
                <w:rFonts w:cs="Arial"/>
                <w:b/>
                <w:bCs/>
                <w:color w:val="FFFFFF"/>
                <w:sz w:val="24"/>
              </w:rPr>
            </w:pPr>
            <w:r w:rsidRPr="005E4886">
              <w:rPr>
                <w:rFonts w:cs="Arial"/>
                <w:b/>
                <w:bCs/>
                <w:color w:val="FFFFFF"/>
                <w:sz w:val="24"/>
              </w:rPr>
              <w:t>A3</w:t>
            </w:r>
          </w:p>
        </w:tc>
      </w:tr>
      <w:tr w:rsidR="005E4886" w:rsidRPr="005E4886" w14:paraId="0EA95E2E" w14:textId="77777777" w:rsidTr="005E4886">
        <w:trPr>
          <w:trHeight w:val="259"/>
        </w:trPr>
        <w:tc>
          <w:tcPr>
            <w:tcW w:w="1772" w:type="dxa"/>
            <w:tcBorders>
              <w:top w:val="single" w:sz="8" w:space="0" w:color="000000"/>
              <w:left w:val="single" w:sz="8" w:space="0" w:color="000000"/>
              <w:bottom w:val="single" w:sz="8" w:space="0" w:color="000000"/>
            </w:tcBorders>
            <w:shd w:val="clear" w:color="auto" w:fill="auto"/>
            <w:vAlign w:val="center"/>
          </w:tcPr>
          <w:p w14:paraId="1852FB97" w14:textId="77777777" w:rsidR="005E4886" w:rsidRPr="005E4886" w:rsidRDefault="005E4886" w:rsidP="005E4886">
            <w:pPr>
              <w:rPr>
                <w:rFonts w:cs="Arial"/>
                <w:b/>
                <w:bCs/>
                <w:sz w:val="24"/>
              </w:rPr>
            </w:pPr>
            <w:r w:rsidRPr="005E4886">
              <w:rPr>
                <w:rFonts w:cs="Arial"/>
                <w:b/>
                <w:bCs/>
                <w:sz w:val="24"/>
              </w:rPr>
              <w:t>Coloured Paper</w:t>
            </w:r>
          </w:p>
        </w:tc>
        <w:tc>
          <w:tcPr>
            <w:tcW w:w="720" w:type="dxa"/>
            <w:tcBorders>
              <w:top w:val="single" w:sz="8" w:space="0" w:color="000000"/>
              <w:bottom w:val="single" w:sz="8" w:space="0" w:color="000000"/>
            </w:tcBorders>
            <w:shd w:val="clear" w:color="auto" w:fill="auto"/>
            <w:vAlign w:val="center"/>
          </w:tcPr>
          <w:p w14:paraId="4C02A362" w14:textId="77777777" w:rsidR="005E4886" w:rsidRPr="005E4886" w:rsidRDefault="005E4886" w:rsidP="005E4886">
            <w:pPr>
              <w:jc w:val="center"/>
              <w:rPr>
                <w:rFonts w:cs="Arial"/>
                <w:sz w:val="24"/>
                <w:highlight w:val="yellow"/>
              </w:rPr>
            </w:pPr>
            <w:r w:rsidRPr="005E4886">
              <w:rPr>
                <w:rFonts w:cs="Arial"/>
                <w:sz w:val="24"/>
                <w:highlight w:val="yellow"/>
              </w:rPr>
              <w:t>2p</w:t>
            </w:r>
          </w:p>
        </w:tc>
        <w:tc>
          <w:tcPr>
            <w:tcW w:w="721" w:type="dxa"/>
            <w:tcBorders>
              <w:top w:val="single" w:sz="8" w:space="0" w:color="000000"/>
              <w:bottom w:val="single" w:sz="8" w:space="0" w:color="000000"/>
              <w:right w:val="single" w:sz="8" w:space="0" w:color="000000"/>
            </w:tcBorders>
            <w:shd w:val="clear" w:color="auto" w:fill="auto"/>
            <w:vAlign w:val="center"/>
          </w:tcPr>
          <w:p w14:paraId="4234D480" w14:textId="77777777" w:rsidR="005E4886" w:rsidRPr="005E4886" w:rsidRDefault="005E4886" w:rsidP="005E4886">
            <w:pPr>
              <w:jc w:val="center"/>
              <w:rPr>
                <w:rFonts w:cs="Arial"/>
                <w:sz w:val="24"/>
                <w:highlight w:val="yellow"/>
              </w:rPr>
            </w:pPr>
            <w:r w:rsidRPr="005E4886">
              <w:rPr>
                <w:rFonts w:cs="Arial"/>
                <w:sz w:val="24"/>
                <w:highlight w:val="yellow"/>
              </w:rPr>
              <w:t>4p</w:t>
            </w:r>
          </w:p>
        </w:tc>
      </w:tr>
      <w:tr w:rsidR="005E4886" w:rsidRPr="005E4886" w14:paraId="300B2FE0" w14:textId="77777777" w:rsidTr="005E4886">
        <w:trPr>
          <w:trHeight w:val="259"/>
        </w:trPr>
        <w:tc>
          <w:tcPr>
            <w:tcW w:w="1772" w:type="dxa"/>
            <w:shd w:val="clear" w:color="auto" w:fill="auto"/>
            <w:vAlign w:val="center"/>
          </w:tcPr>
          <w:p w14:paraId="041DA1E6" w14:textId="77777777" w:rsidR="005E4886" w:rsidRPr="005E4886" w:rsidRDefault="005E4886" w:rsidP="005E4886">
            <w:pPr>
              <w:rPr>
                <w:rFonts w:cs="Arial"/>
                <w:b/>
                <w:bCs/>
                <w:sz w:val="24"/>
              </w:rPr>
            </w:pPr>
            <w:r w:rsidRPr="005E4886">
              <w:rPr>
                <w:rFonts w:cs="Arial"/>
                <w:b/>
                <w:bCs/>
                <w:sz w:val="24"/>
              </w:rPr>
              <w:t>White Card</w:t>
            </w:r>
          </w:p>
        </w:tc>
        <w:tc>
          <w:tcPr>
            <w:tcW w:w="720" w:type="dxa"/>
            <w:shd w:val="clear" w:color="auto" w:fill="auto"/>
            <w:vAlign w:val="center"/>
          </w:tcPr>
          <w:p w14:paraId="0C8D1B0A" w14:textId="77777777" w:rsidR="005E4886" w:rsidRPr="005E4886" w:rsidRDefault="005E4886" w:rsidP="005E4886">
            <w:pPr>
              <w:jc w:val="center"/>
              <w:rPr>
                <w:rFonts w:cs="Arial"/>
                <w:sz w:val="24"/>
                <w:highlight w:val="yellow"/>
              </w:rPr>
            </w:pPr>
            <w:r w:rsidRPr="005E4886">
              <w:rPr>
                <w:rFonts w:cs="Arial"/>
                <w:sz w:val="24"/>
                <w:highlight w:val="yellow"/>
              </w:rPr>
              <w:t>8p</w:t>
            </w:r>
          </w:p>
        </w:tc>
        <w:tc>
          <w:tcPr>
            <w:tcW w:w="721" w:type="dxa"/>
            <w:tcBorders>
              <w:bottom w:val="single" w:sz="8" w:space="0" w:color="000000"/>
            </w:tcBorders>
            <w:shd w:val="clear" w:color="auto" w:fill="auto"/>
            <w:vAlign w:val="center"/>
          </w:tcPr>
          <w:p w14:paraId="49412CBE" w14:textId="77777777" w:rsidR="005E4886" w:rsidRPr="005E4886" w:rsidRDefault="005E4886" w:rsidP="005E4886">
            <w:pPr>
              <w:jc w:val="center"/>
              <w:rPr>
                <w:rFonts w:cs="Arial"/>
                <w:sz w:val="24"/>
                <w:highlight w:val="yellow"/>
              </w:rPr>
            </w:pPr>
            <w:r w:rsidRPr="005E4886">
              <w:rPr>
                <w:rFonts w:cs="Arial"/>
                <w:sz w:val="24"/>
                <w:highlight w:val="yellow"/>
              </w:rPr>
              <w:t>13p</w:t>
            </w:r>
          </w:p>
        </w:tc>
      </w:tr>
      <w:tr w:rsidR="005E4886" w:rsidRPr="005E4886" w14:paraId="54E30419" w14:textId="77777777" w:rsidTr="005E4886">
        <w:trPr>
          <w:trHeight w:val="259"/>
        </w:trPr>
        <w:tc>
          <w:tcPr>
            <w:tcW w:w="1772" w:type="dxa"/>
            <w:tcBorders>
              <w:top w:val="single" w:sz="8" w:space="0" w:color="000000"/>
              <w:left w:val="single" w:sz="8" w:space="0" w:color="000000"/>
              <w:bottom w:val="single" w:sz="8" w:space="0" w:color="000000"/>
            </w:tcBorders>
            <w:shd w:val="clear" w:color="auto" w:fill="auto"/>
            <w:vAlign w:val="center"/>
          </w:tcPr>
          <w:p w14:paraId="37BC1419" w14:textId="77777777" w:rsidR="005E4886" w:rsidRPr="005E4886" w:rsidRDefault="005E4886" w:rsidP="005E4886">
            <w:pPr>
              <w:rPr>
                <w:rFonts w:cs="Arial"/>
                <w:b/>
                <w:bCs/>
                <w:sz w:val="24"/>
              </w:rPr>
            </w:pPr>
            <w:r w:rsidRPr="005E4886">
              <w:rPr>
                <w:rFonts w:cs="Arial"/>
                <w:b/>
                <w:bCs/>
                <w:sz w:val="24"/>
              </w:rPr>
              <w:t>Coloured Card</w:t>
            </w:r>
          </w:p>
        </w:tc>
        <w:tc>
          <w:tcPr>
            <w:tcW w:w="720" w:type="dxa"/>
            <w:tcBorders>
              <w:top w:val="single" w:sz="8" w:space="0" w:color="000000"/>
              <w:bottom w:val="single" w:sz="4" w:space="0" w:color="auto"/>
            </w:tcBorders>
            <w:shd w:val="clear" w:color="auto" w:fill="auto"/>
            <w:vAlign w:val="center"/>
          </w:tcPr>
          <w:p w14:paraId="4B732A2D" w14:textId="77777777" w:rsidR="005E4886" w:rsidRPr="005E4886" w:rsidRDefault="005E4886" w:rsidP="005E4886">
            <w:pPr>
              <w:jc w:val="center"/>
              <w:rPr>
                <w:rFonts w:cs="Arial"/>
                <w:sz w:val="24"/>
                <w:highlight w:val="yellow"/>
              </w:rPr>
            </w:pPr>
            <w:r w:rsidRPr="005E4886">
              <w:rPr>
                <w:rFonts w:cs="Arial"/>
                <w:sz w:val="24"/>
                <w:highlight w:val="yellow"/>
              </w:rPr>
              <w:t>10p</w:t>
            </w:r>
          </w:p>
        </w:tc>
        <w:tc>
          <w:tcPr>
            <w:tcW w:w="721" w:type="dxa"/>
            <w:tcBorders>
              <w:top w:val="single" w:sz="8" w:space="0" w:color="000000"/>
              <w:bottom w:val="single" w:sz="4" w:space="0" w:color="auto"/>
              <w:right w:val="single" w:sz="8" w:space="0" w:color="000000"/>
            </w:tcBorders>
            <w:shd w:val="clear" w:color="auto" w:fill="7F7F7F"/>
            <w:vAlign w:val="center"/>
          </w:tcPr>
          <w:p w14:paraId="144A5D23" w14:textId="77777777" w:rsidR="005E4886" w:rsidRPr="005E4886" w:rsidRDefault="005E4886" w:rsidP="005E4886">
            <w:pPr>
              <w:jc w:val="center"/>
              <w:rPr>
                <w:rFonts w:cs="Arial"/>
                <w:sz w:val="24"/>
                <w:highlight w:val="yellow"/>
              </w:rPr>
            </w:pPr>
          </w:p>
        </w:tc>
      </w:tr>
      <w:tr w:rsidR="005E4886" w:rsidRPr="005E4886" w14:paraId="09AC3606" w14:textId="77777777" w:rsidTr="005E4886">
        <w:trPr>
          <w:trHeight w:val="259"/>
        </w:trPr>
        <w:tc>
          <w:tcPr>
            <w:tcW w:w="1772" w:type="dxa"/>
            <w:shd w:val="clear" w:color="auto" w:fill="auto"/>
            <w:vAlign w:val="center"/>
          </w:tcPr>
          <w:p w14:paraId="55E9AB8B" w14:textId="77777777" w:rsidR="005E4886" w:rsidRPr="005E4886" w:rsidRDefault="005E4886" w:rsidP="005E4886">
            <w:pPr>
              <w:rPr>
                <w:rFonts w:cs="Arial"/>
                <w:b/>
                <w:bCs/>
                <w:sz w:val="24"/>
              </w:rPr>
            </w:pPr>
            <w:r w:rsidRPr="005E4886">
              <w:rPr>
                <w:rFonts w:cs="Arial"/>
                <w:b/>
                <w:bCs/>
                <w:sz w:val="24"/>
              </w:rPr>
              <w:t>OHP</w:t>
            </w:r>
          </w:p>
        </w:tc>
        <w:tc>
          <w:tcPr>
            <w:tcW w:w="720" w:type="dxa"/>
            <w:shd w:val="clear" w:color="auto" w:fill="auto"/>
            <w:vAlign w:val="center"/>
          </w:tcPr>
          <w:p w14:paraId="50BEC4DE" w14:textId="77777777" w:rsidR="005E4886" w:rsidRPr="005E4886" w:rsidRDefault="005E4886" w:rsidP="005E4886">
            <w:pPr>
              <w:jc w:val="center"/>
              <w:rPr>
                <w:rFonts w:cs="Arial"/>
                <w:sz w:val="24"/>
                <w:highlight w:val="yellow"/>
              </w:rPr>
            </w:pPr>
            <w:r w:rsidRPr="005E4886">
              <w:rPr>
                <w:rFonts w:cs="Arial"/>
                <w:sz w:val="24"/>
                <w:highlight w:val="yellow"/>
              </w:rPr>
              <w:t>50p</w:t>
            </w:r>
          </w:p>
        </w:tc>
        <w:tc>
          <w:tcPr>
            <w:tcW w:w="721" w:type="dxa"/>
            <w:shd w:val="clear" w:color="auto" w:fill="7F7F7F"/>
            <w:vAlign w:val="center"/>
          </w:tcPr>
          <w:p w14:paraId="738610EB" w14:textId="77777777" w:rsidR="005E4886" w:rsidRPr="005E4886" w:rsidRDefault="005E4886" w:rsidP="005E4886">
            <w:pPr>
              <w:jc w:val="center"/>
              <w:rPr>
                <w:rFonts w:cs="Arial"/>
                <w:sz w:val="24"/>
                <w:highlight w:val="yellow"/>
              </w:rPr>
            </w:pPr>
          </w:p>
        </w:tc>
      </w:tr>
      <w:tr w:rsidR="005E4886" w:rsidRPr="005E4886" w14:paraId="14ED6B8B" w14:textId="77777777" w:rsidTr="005E4886">
        <w:trPr>
          <w:trHeight w:val="259"/>
        </w:trPr>
        <w:tc>
          <w:tcPr>
            <w:tcW w:w="1772" w:type="dxa"/>
            <w:tcBorders>
              <w:top w:val="single" w:sz="8" w:space="0" w:color="000000"/>
              <w:left w:val="single" w:sz="8" w:space="0" w:color="000000"/>
              <w:bottom w:val="single" w:sz="8" w:space="0" w:color="000000"/>
            </w:tcBorders>
            <w:shd w:val="clear" w:color="auto" w:fill="auto"/>
            <w:vAlign w:val="center"/>
          </w:tcPr>
          <w:p w14:paraId="13E99ED1" w14:textId="77777777" w:rsidR="005E4886" w:rsidRPr="005E4886" w:rsidRDefault="005E4886" w:rsidP="005E4886">
            <w:pPr>
              <w:rPr>
                <w:rFonts w:cs="Arial"/>
                <w:b/>
                <w:bCs/>
                <w:sz w:val="24"/>
              </w:rPr>
            </w:pPr>
            <w:r w:rsidRPr="005E4886">
              <w:rPr>
                <w:rFonts w:cs="Arial"/>
                <w:b/>
                <w:bCs/>
                <w:sz w:val="24"/>
              </w:rPr>
              <w:t>Acetate</w:t>
            </w:r>
          </w:p>
        </w:tc>
        <w:tc>
          <w:tcPr>
            <w:tcW w:w="720" w:type="dxa"/>
            <w:tcBorders>
              <w:top w:val="single" w:sz="8" w:space="0" w:color="000000"/>
              <w:bottom w:val="single" w:sz="8" w:space="0" w:color="000000"/>
            </w:tcBorders>
            <w:shd w:val="clear" w:color="auto" w:fill="auto"/>
            <w:vAlign w:val="center"/>
          </w:tcPr>
          <w:p w14:paraId="1EF34462" w14:textId="77777777" w:rsidR="005E4886" w:rsidRPr="005E4886" w:rsidRDefault="005E4886" w:rsidP="005E4886">
            <w:pPr>
              <w:jc w:val="center"/>
              <w:rPr>
                <w:rFonts w:cs="Arial"/>
                <w:sz w:val="24"/>
              </w:rPr>
            </w:pPr>
            <w:r w:rsidRPr="005E4886">
              <w:rPr>
                <w:rFonts w:cs="Arial"/>
                <w:sz w:val="24"/>
                <w:highlight w:val="yellow"/>
              </w:rPr>
              <w:t>15p</w:t>
            </w:r>
          </w:p>
        </w:tc>
        <w:tc>
          <w:tcPr>
            <w:tcW w:w="721" w:type="dxa"/>
            <w:tcBorders>
              <w:top w:val="single" w:sz="8" w:space="0" w:color="000000"/>
              <w:bottom w:val="single" w:sz="8" w:space="0" w:color="000000"/>
              <w:right w:val="single" w:sz="8" w:space="0" w:color="000000"/>
            </w:tcBorders>
            <w:shd w:val="clear" w:color="auto" w:fill="7F7F7F"/>
            <w:vAlign w:val="center"/>
          </w:tcPr>
          <w:p w14:paraId="637805D2" w14:textId="77777777" w:rsidR="005E4886" w:rsidRPr="005E4886" w:rsidRDefault="005E4886" w:rsidP="005E4886">
            <w:pPr>
              <w:jc w:val="center"/>
              <w:rPr>
                <w:rFonts w:cs="Arial"/>
                <w:sz w:val="24"/>
              </w:rPr>
            </w:pPr>
          </w:p>
        </w:tc>
      </w:tr>
    </w:tbl>
    <w:p w14:paraId="463F29E8" w14:textId="77777777" w:rsidR="005E4886" w:rsidRPr="005E4886" w:rsidRDefault="005E4886" w:rsidP="005E4886">
      <w:pPr>
        <w:jc w:val="both"/>
        <w:rPr>
          <w:rFonts w:cs="Arial"/>
          <w:sz w:val="24"/>
        </w:rPr>
      </w:pPr>
    </w:p>
    <w:p w14:paraId="3B7B4B86" w14:textId="77777777" w:rsidR="005E4886" w:rsidRPr="005E4886" w:rsidRDefault="005E4886" w:rsidP="005E4886">
      <w:pPr>
        <w:jc w:val="both"/>
        <w:rPr>
          <w:rFonts w:cs="Arial"/>
          <w:sz w:val="24"/>
        </w:rPr>
      </w:pPr>
    </w:p>
    <w:p w14:paraId="3A0FF5F2" w14:textId="77777777" w:rsidR="005E4886" w:rsidRPr="005E4886" w:rsidRDefault="005E4886" w:rsidP="005E4886">
      <w:pPr>
        <w:jc w:val="both"/>
        <w:rPr>
          <w:rFonts w:cs="Arial"/>
          <w:sz w:val="24"/>
        </w:rPr>
      </w:pPr>
    </w:p>
    <w:p w14:paraId="5630AD66" w14:textId="77777777" w:rsidR="005E4886" w:rsidRPr="005E4886" w:rsidRDefault="005E4886" w:rsidP="005E4886">
      <w:pPr>
        <w:jc w:val="both"/>
        <w:rPr>
          <w:rFonts w:cs="Arial"/>
          <w:b/>
          <w:sz w:val="24"/>
          <w:u w:val="single"/>
        </w:rPr>
      </w:pPr>
    </w:p>
    <w:p w14:paraId="61829076" w14:textId="77777777" w:rsidR="005E4886" w:rsidRPr="005E4886" w:rsidRDefault="005E4886" w:rsidP="005E4886">
      <w:pPr>
        <w:jc w:val="both"/>
        <w:rPr>
          <w:rFonts w:cs="Arial"/>
          <w:b/>
          <w:sz w:val="24"/>
          <w:u w:val="single"/>
        </w:rPr>
      </w:pPr>
    </w:p>
    <w:p w14:paraId="2BA226A1" w14:textId="77777777" w:rsidR="005E4886" w:rsidRPr="005E4886" w:rsidRDefault="005E4886" w:rsidP="005E4886">
      <w:pPr>
        <w:jc w:val="both"/>
        <w:rPr>
          <w:rFonts w:cs="Arial"/>
          <w:b/>
          <w:sz w:val="24"/>
          <w:u w:val="single"/>
        </w:rPr>
      </w:pPr>
    </w:p>
    <w:p w14:paraId="17AD93B2" w14:textId="77777777" w:rsidR="005E4886" w:rsidRPr="005E4886" w:rsidRDefault="005E4886" w:rsidP="005E4886">
      <w:pPr>
        <w:jc w:val="both"/>
        <w:rPr>
          <w:rFonts w:cs="Arial"/>
          <w:b/>
          <w:sz w:val="24"/>
          <w:u w:val="single"/>
        </w:rPr>
      </w:pPr>
    </w:p>
    <w:p w14:paraId="0DE4B5B7" w14:textId="77777777" w:rsidR="005E4886" w:rsidRPr="005E4886" w:rsidRDefault="005E4886" w:rsidP="005E4886">
      <w:pPr>
        <w:jc w:val="both"/>
        <w:rPr>
          <w:rFonts w:cs="Arial"/>
          <w:b/>
          <w:sz w:val="24"/>
          <w:u w:val="single"/>
        </w:rPr>
      </w:pPr>
    </w:p>
    <w:tbl>
      <w:tblPr>
        <w:tblpPr w:leftFromText="180" w:rightFromText="180" w:vertAnchor="text" w:horzAnchor="page" w:tblpX="6763"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gridCol w:w="850"/>
      </w:tblGrid>
      <w:tr w:rsidR="005E4886" w:rsidRPr="005E4886" w14:paraId="617D911F" w14:textId="77777777" w:rsidTr="005E4886">
        <w:tc>
          <w:tcPr>
            <w:tcW w:w="2093" w:type="dxa"/>
            <w:tcBorders>
              <w:bottom w:val="single" w:sz="8" w:space="0" w:color="000000"/>
            </w:tcBorders>
            <w:shd w:val="clear" w:color="auto" w:fill="000000"/>
          </w:tcPr>
          <w:p w14:paraId="66204FF1" w14:textId="77777777" w:rsidR="005E4886" w:rsidRPr="005E4886" w:rsidRDefault="005E4886" w:rsidP="005E4886">
            <w:pPr>
              <w:rPr>
                <w:rFonts w:cs="Arial"/>
                <w:b/>
                <w:bCs/>
                <w:color w:val="FFFFFF"/>
                <w:sz w:val="24"/>
              </w:rPr>
            </w:pPr>
          </w:p>
        </w:tc>
        <w:tc>
          <w:tcPr>
            <w:tcW w:w="709" w:type="dxa"/>
            <w:tcBorders>
              <w:bottom w:val="single" w:sz="8" w:space="0" w:color="000000"/>
            </w:tcBorders>
            <w:shd w:val="clear" w:color="auto" w:fill="000000"/>
          </w:tcPr>
          <w:p w14:paraId="6C197CE3" w14:textId="77777777" w:rsidR="005E4886" w:rsidRPr="005E4886" w:rsidRDefault="005E4886" w:rsidP="005E4886">
            <w:pPr>
              <w:jc w:val="center"/>
              <w:rPr>
                <w:rFonts w:cs="Arial"/>
                <w:b/>
                <w:bCs/>
                <w:color w:val="FFFFFF"/>
                <w:sz w:val="24"/>
              </w:rPr>
            </w:pPr>
            <w:r w:rsidRPr="005E4886">
              <w:rPr>
                <w:rFonts w:cs="Arial"/>
                <w:b/>
                <w:bCs/>
                <w:color w:val="FFFFFF"/>
                <w:sz w:val="24"/>
              </w:rPr>
              <w:t>A4</w:t>
            </w:r>
          </w:p>
        </w:tc>
        <w:tc>
          <w:tcPr>
            <w:tcW w:w="850" w:type="dxa"/>
            <w:tcBorders>
              <w:bottom w:val="single" w:sz="8" w:space="0" w:color="000000"/>
            </w:tcBorders>
            <w:shd w:val="clear" w:color="auto" w:fill="000000"/>
          </w:tcPr>
          <w:p w14:paraId="0113B5E7" w14:textId="77777777" w:rsidR="005E4886" w:rsidRPr="005E4886" w:rsidRDefault="005E4886" w:rsidP="005E4886">
            <w:pPr>
              <w:jc w:val="center"/>
              <w:rPr>
                <w:rFonts w:cs="Arial"/>
                <w:b/>
                <w:bCs/>
                <w:color w:val="FFFFFF"/>
                <w:sz w:val="24"/>
              </w:rPr>
            </w:pPr>
            <w:r w:rsidRPr="005E4886">
              <w:rPr>
                <w:rFonts w:cs="Arial"/>
                <w:b/>
                <w:bCs/>
                <w:color w:val="FFFFFF"/>
                <w:sz w:val="24"/>
              </w:rPr>
              <w:t>A3</w:t>
            </w:r>
          </w:p>
        </w:tc>
      </w:tr>
      <w:tr w:rsidR="005E4886" w:rsidRPr="005E4886" w14:paraId="7B3C7A5B" w14:textId="77777777" w:rsidTr="005E4886">
        <w:tc>
          <w:tcPr>
            <w:tcW w:w="2093" w:type="dxa"/>
            <w:tcBorders>
              <w:top w:val="single" w:sz="8" w:space="0" w:color="000000"/>
              <w:left w:val="single" w:sz="8" w:space="0" w:color="000000"/>
              <w:bottom w:val="single" w:sz="8" w:space="0" w:color="000000"/>
            </w:tcBorders>
            <w:shd w:val="clear" w:color="auto" w:fill="auto"/>
            <w:vAlign w:val="center"/>
          </w:tcPr>
          <w:p w14:paraId="4D956BA9" w14:textId="77777777" w:rsidR="005E4886" w:rsidRPr="005E4886" w:rsidRDefault="005E4886" w:rsidP="005E4886">
            <w:pPr>
              <w:rPr>
                <w:rFonts w:cs="Arial"/>
                <w:b/>
                <w:bCs/>
                <w:sz w:val="24"/>
              </w:rPr>
            </w:pPr>
            <w:r w:rsidRPr="005E4886">
              <w:rPr>
                <w:rFonts w:cs="Arial"/>
                <w:b/>
                <w:bCs/>
                <w:sz w:val="24"/>
              </w:rPr>
              <w:t>Coloured Paper</w:t>
            </w:r>
          </w:p>
        </w:tc>
        <w:tc>
          <w:tcPr>
            <w:tcW w:w="709" w:type="dxa"/>
            <w:tcBorders>
              <w:top w:val="single" w:sz="8" w:space="0" w:color="000000"/>
              <w:bottom w:val="single" w:sz="8" w:space="0" w:color="000000"/>
            </w:tcBorders>
            <w:shd w:val="clear" w:color="auto" w:fill="auto"/>
            <w:vAlign w:val="center"/>
          </w:tcPr>
          <w:p w14:paraId="3077EB69" w14:textId="77777777" w:rsidR="005E4886" w:rsidRPr="005E4886" w:rsidRDefault="005E4886" w:rsidP="005E4886">
            <w:pPr>
              <w:jc w:val="center"/>
              <w:rPr>
                <w:rFonts w:cs="Arial"/>
                <w:sz w:val="24"/>
                <w:highlight w:val="yellow"/>
              </w:rPr>
            </w:pPr>
            <w:r w:rsidRPr="005E4886">
              <w:rPr>
                <w:rFonts w:cs="Arial"/>
                <w:sz w:val="24"/>
                <w:highlight w:val="yellow"/>
              </w:rPr>
              <w:t>2p</w:t>
            </w:r>
          </w:p>
        </w:tc>
        <w:tc>
          <w:tcPr>
            <w:tcW w:w="850" w:type="dxa"/>
            <w:tcBorders>
              <w:top w:val="single" w:sz="8" w:space="0" w:color="000000"/>
              <w:bottom w:val="single" w:sz="8" w:space="0" w:color="000000"/>
              <w:right w:val="single" w:sz="8" w:space="0" w:color="000000"/>
            </w:tcBorders>
            <w:shd w:val="clear" w:color="auto" w:fill="auto"/>
            <w:vAlign w:val="center"/>
          </w:tcPr>
          <w:p w14:paraId="3576AB8B" w14:textId="77777777" w:rsidR="005E4886" w:rsidRPr="005E4886" w:rsidRDefault="005E4886" w:rsidP="005E4886">
            <w:pPr>
              <w:jc w:val="center"/>
              <w:rPr>
                <w:rFonts w:cs="Arial"/>
                <w:sz w:val="24"/>
                <w:highlight w:val="yellow"/>
              </w:rPr>
            </w:pPr>
            <w:r w:rsidRPr="005E4886">
              <w:rPr>
                <w:rFonts w:cs="Arial"/>
                <w:sz w:val="24"/>
                <w:highlight w:val="yellow"/>
              </w:rPr>
              <w:t>4p</w:t>
            </w:r>
          </w:p>
        </w:tc>
      </w:tr>
      <w:tr w:rsidR="005E4886" w:rsidRPr="005E4886" w14:paraId="3409465D" w14:textId="77777777" w:rsidTr="005E4886">
        <w:tc>
          <w:tcPr>
            <w:tcW w:w="2093" w:type="dxa"/>
            <w:shd w:val="clear" w:color="auto" w:fill="auto"/>
            <w:vAlign w:val="center"/>
          </w:tcPr>
          <w:p w14:paraId="27510FD8" w14:textId="77777777" w:rsidR="005E4886" w:rsidRPr="005E4886" w:rsidRDefault="005E4886" w:rsidP="005E4886">
            <w:pPr>
              <w:rPr>
                <w:rFonts w:cs="Arial"/>
                <w:b/>
                <w:bCs/>
                <w:sz w:val="24"/>
              </w:rPr>
            </w:pPr>
            <w:r w:rsidRPr="005E4886">
              <w:rPr>
                <w:rFonts w:cs="Arial"/>
                <w:b/>
                <w:bCs/>
                <w:sz w:val="24"/>
              </w:rPr>
              <w:t>White Card</w:t>
            </w:r>
          </w:p>
        </w:tc>
        <w:tc>
          <w:tcPr>
            <w:tcW w:w="709" w:type="dxa"/>
            <w:shd w:val="clear" w:color="auto" w:fill="auto"/>
            <w:vAlign w:val="center"/>
          </w:tcPr>
          <w:p w14:paraId="33A58D11" w14:textId="77777777" w:rsidR="005E4886" w:rsidRPr="005E4886" w:rsidRDefault="005E4886" w:rsidP="005E4886">
            <w:pPr>
              <w:jc w:val="center"/>
              <w:rPr>
                <w:rFonts w:cs="Arial"/>
                <w:sz w:val="24"/>
                <w:highlight w:val="yellow"/>
              </w:rPr>
            </w:pPr>
            <w:r w:rsidRPr="005E4886">
              <w:rPr>
                <w:rFonts w:cs="Arial"/>
                <w:sz w:val="24"/>
                <w:highlight w:val="yellow"/>
              </w:rPr>
              <w:t>8p</w:t>
            </w:r>
          </w:p>
        </w:tc>
        <w:tc>
          <w:tcPr>
            <w:tcW w:w="850" w:type="dxa"/>
            <w:tcBorders>
              <w:bottom w:val="single" w:sz="8" w:space="0" w:color="000000"/>
            </w:tcBorders>
            <w:shd w:val="clear" w:color="auto" w:fill="auto"/>
            <w:vAlign w:val="center"/>
          </w:tcPr>
          <w:p w14:paraId="7602D2A5" w14:textId="77777777" w:rsidR="005E4886" w:rsidRPr="005E4886" w:rsidRDefault="005E4886" w:rsidP="005E4886">
            <w:pPr>
              <w:jc w:val="center"/>
              <w:rPr>
                <w:rFonts w:cs="Arial"/>
                <w:sz w:val="24"/>
                <w:highlight w:val="yellow"/>
              </w:rPr>
            </w:pPr>
            <w:r w:rsidRPr="005E4886">
              <w:rPr>
                <w:rFonts w:cs="Arial"/>
                <w:sz w:val="24"/>
                <w:highlight w:val="yellow"/>
              </w:rPr>
              <w:t>13p</w:t>
            </w:r>
          </w:p>
        </w:tc>
      </w:tr>
      <w:tr w:rsidR="005E4886" w:rsidRPr="005E4886" w14:paraId="12B53AAF" w14:textId="77777777" w:rsidTr="005E4886">
        <w:tc>
          <w:tcPr>
            <w:tcW w:w="2093" w:type="dxa"/>
            <w:tcBorders>
              <w:top w:val="single" w:sz="8" w:space="0" w:color="000000"/>
              <w:left w:val="single" w:sz="8" w:space="0" w:color="000000"/>
              <w:bottom w:val="single" w:sz="8" w:space="0" w:color="000000"/>
            </w:tcBorders>
            <w:shd w:val="clear" w:color="auto" w:fill="auto"/>
            <w:vAlign w:val="center"/>
          </w:tcPr>
          <w:p w14:paraId="64D845B4" w14:textId="77777777" w:rsidR="005E4886" w:rsidRPr="005E4886" w:rsidRDefault="005E4886" w:rsidP="005E4886">
            <w:pPr>
              <w:rPr>
                <w:rFonts w:cs="Arial"/>
                <w:b/>
                <w:bCs/>
                <w:sz w:val="24"/>
              </w:rPr>
            </w:pPr>
            <w:r w:rsidRPr="005E4886">
              <w:rPr>
                <w:rFonts w:cs="Arial"/>
                <w:b/>
                <w:bCs/>
                <w:sz w:val="24"/>
              </w:rPr>
              <w:t>Coloured Card</w:t>
            </w:r>
          </w:p>
        </w:tc>
        <w:tc>
          <w:tcPr>
            <w:tcW w:w="709" w:type="dxa"/>
            <w:tcBorders>
              <w:top w:val="single" w:sz="8" w:space="0" w:color="000000"/>
              <w:bottom w:val="single" w:sz="4" w:space="0" w:color="auto"/>
            </w:tcBorders>
            <w:shd w:val="clear" w:color="auto" w:fill="auto"/>
            <w:vAlign w:val="center"/>
          </w:tcPr>
          <w:p w14:paraId="57AB2F59" w14:textId="77777777" w:rsidR="005E4886" w:rsidRPr="005E4886" w:rsidRDefault="005E4886" w:rsidP="005E4886">
            <w:pPr>
              <w:jc w:val="center"/>
              <w:rPr>
                <w:rFonts w:cs="Arial"/>
                <w:sz w:val="24"/>
                <w:highlight w:val="yellow"/>
              </w:rPr>
            </w:pPr>
            <w:r w:rsidRPr="005E4886">
              <w:rPr>
                <w:rFonts w:cs="Arial"/>
                <w:sz w:val="24"/>
                <w:highlight w:val="yellow"/>
              </w:rPr>
              <w:t>10p</w:t>
            </w:r>
          </w:p>
        </w:tc>
        <w:tc>
          <w:tcPr>
            <w:tcW w:w="850" w:type="dxa"/>
            <w:tcBorders>
              <w:top w:val="single" w:sz="8" w:space="0" w:color="000000"/>
              <w:bottom w:val="single" w:sz="4" w:space="0" w:color="auto"/>
              <w:right w:val="single" w:sz="8" w:space="0" w:color="000000"/>
            </w:tcBorders>
            <w:shd w:val="clear" w:color="auto" w:fill="7F7F7F"/>
            <w:vAlign w:val="center"/>
          </w:tcPr>
          <w:p w14:paraId="2DBF0D7D" w14:textId="77777777" w:rsidR="005E4886" w:rsidRPr="005E4886" w:rsidRDefault="005E4886" w:rsidP="005E4886">
            <w:pPr>
              <w:jc w:val="center"/>
              <w:rPr>
                <w:rFonts w:cs="Arial"/>
                <w:sz w:val="24"/>
              </w:rPr>
            </w:pPr>
          </w:p>
        </w:tc>
      </w:tr>
      <w:tr w:rsidR="005E4886" w:rsidRPr="005E4886" w14:paraId="690646F9" w14:textId="77777777" w:rsidTr="005E4886">
        <w:tc>
          <w:tcPr>
            <w:tcW w:w="2093" w:type="dxa"/>
            <w:shd w:val="clear" w:color="auto" w:fill="auto"/>
            <w:vAlign w:val="center"/>
          </w:tcPr>
          <w:p w14:paraId="4AAE2A55" w14:textId="77777777" w:rsidR="005E4886" w:rsidRPr="005E4886" w:rsidRDefault="005E4886" w:rsidP="005E4886">
            <w:pPr>
              <w:rPr>
                <w:rFonts w:cs="Arial"/>
                <w:b/>
                <w:bCs/>
                <w:sz w:val="24"/>
              </w:rPr>
            </w:pPr>
            <w:r w:rsidRPr="005E4886">
              <w:rPr>
                <w:rFonts w:cs="Arial"/>
                <w:b/>
                <w:bCs/>
                <w:sz w:val="24"/>
              </w:rPr>
              <w:t>OHP</w:t>
            </w:r>
          </w:p>
        </w:tc>
        <w:tc>
          <w:tcPr>
            <w:tcW w:w="709" w:type="dxa"/>
            <w:shd w:val="clear" w:color="auto" w:fill="auto"/>
            <w:vAlign w:val="center"/>
          </w:tcPr>
          <w:p w14:paraId="458BF1D8" w14:textId="77777777" w:rsidR="005E4886" w:rsidRPr="005E4886" w:rsidRDefault="005E4886" w:rsidP="005E4886">
            <w:pPr>
              <w:jc w:val="center"/>
              <w:rPr>
                <w:rFonts w:cs="Arial"/>
                <w:sz w:val="24"/>
                <w:highlight w:val="yellow"/>
              </w:rPr>
            </w:pPr>
            <w:r w:rsidRPr="005E4886">
              <w:rPr>
                <w:rFonts w:cs="Arial"/>
                <w:sz w:val="24"/>
                <w:highlight w:val="yellow"/>
              </w:rPr>
              <w:t>50p</w:t>
            </w:r>
          </w:p>
        </w:tc>
        <w:tc>
          <w:tcPr>
            <w:tcW w:w="850" w:type="dxa"/>
            <w:shd w:val="clear" w:color="auto" w:fill="7F7F7F"/>
            <w:vAlign w:val="center"/>
          </w:tcPr>
          <w:p w14:paraId="6B62F1B3" w14:textId="77777777" w:rsidR="005E4886" w:rsidRPr="005E4886" w:rsidRDefault="005E4886" w:rsidP="005E4886">
            <w:pPr>
              <w:jc w:val="center"/>
              <w:rPr>
                <w:rFonts w:cs="Arial"/>
                <w:sz w:val="24"/>
              </w:rPr>
            </w:pPr>
          </w:p>
        </w:tc>
      </w:tr>
      <w:tr w:rsidR="005E4886" w:rsidRPr="005E4886" w14:paraId="2480E57F" w14:textId="77777777" w:rsidTr="005E4886">
        <w:tc>
          <w:tcPr>
            <w:tcW w:w="2093" w:type="dxa"/>
            <w:tcBorders>
              <w:top w:val="single" w:sz="8" w:space="0" w:color="000000"/>
              <w:left w:val="single" w:sz="8" w:space="0" w:color="000000"/>
              <w:bottom w:val="single" w:sz="8" w:space="0" w:color="000000"/>
            </w:tcBorders>
            <w:shd w:val="clear" w:color="auto" w:fill="auto"/>
            <w:vAlign w:val="center"/>
          </w:tcPr>
          <w:p w14:paraId="2D7B9089" w14:textId="77777777" w:rsidR="005E4886" w:rsidRPr="005E4886" w:rsidRDefault="005E4886" w:rsidP="005E4886">
            <w:pPr>
              <w:rPr>
                <w:rFonts w:cs="Arial"/>
                <w:b/>
                <w:bCs/>
                <w:sz w:val="24"/>
              </w:rPr>
            </w:pPr>
            <w:r w:rsidRPr="005E4886">
              <w:rPr>
                <w:rFonts w:cs="Arial"/>
                <w:b/>
                <w:bCs/>
                <w:sz w:val="24"/>
              </w:rPr>
              <w:t>Acetate</w:t>
            </w:r>
          </w:p>
        </w:tc>
        <w:tc>
          <w:tcPr>
            <w:tcW w:w="709" w:type="dxa"/>
            <w:tcBorders>
              <w:top w:val="single" w:sz="8" w:space="0" w:color="000000"/>
              <w:bottom w:val="single" w:sz="8" w:space="0" w:color="000000"/>
            </w:tcBorders>
            <w:shd w:val="clear" w:color="auto" w:fill="auto"/>
            <w:vAlign w:val="center"/>
          </w:tcPr>
          <w:p w14:paraId="25035148" w14:textId="77777777" w:rsidR="005E4886" w:rsidRPr="005E4886" w:rsidRDefault="005E4886" w:rsidP="005E4886">
            <w:pPr>
              <w:jc w:val="center"/>
              <w:rPr>
                <w:rFonts w:cs="Arial"/>
                <w:sz w:val="24"/>
                <w:highlight w:val="yellow"/>
              </w:rPr>
            </w:pPr>
            <w:r w:rsidRPr="005E4886">
              <w:rPr>
                <w:rFonts w:cs="Arial"/>
                <w:sz w:val="24"/>
                <w:highlight w:val="yellow"/>
              </w:rPr>
              <w:t>15p</w:t>
            </w:r>
          </w:p>
        </w:tc>
        <w:tc>
          <w:tcPr>
            <w:tcW w:w="850" w:type="dxa"/>
            <w:tcBorders>
              <w:top w:val="single" w:sz="8" w:space="0" w:color="000000"/>
              <w:bottom w:val="single" w:sz="8" w:space="0" w:color="000000"/>
              <w:right w:val="single" w:sz="8" w:space="0" w:color="000000"/>
            </w:tcBorders>
            <w:shd w:val="clear" w:color="auto" w:fill="7F7F7F"/>
            <w:vAlign w:val="center"/>
          </w:tcPr>
          <w:p w14:paraId="02F2C34E" w14:textId="77777777" w:rsidR="005E4886" w:rsidRPr="005E4886" w:rsidRDefault="005E4886" w:rsidP="005E4886">
            <w:pPr>
              <w:jc w:val="center"/>
              <w:rPr>
                <w:rFonts w:cs="Arial"/>
                <w:sz w:val="24"/>
              </w:rPr>
            </w:pPr>
          </w:p>
        </w:tc>
      </w:tr>
      <w:tr w:rsidR="005E4886" w:rsidRPr="005E4886" w14:paraId="109E5898" w14:textId="77777777" w:rsidTr="005E4886">
        <w:tc>
          <w:tcPr>
            <w:tcW w:w="2093" w:type="dxa"/>
            <w:tcBorders>
              <w:top w:val="single" w:sz="8" w:space="0" w:color="000000"/>
              <w:bottom w:val="single" w:sz="8" w:space="0" w:color="000000"/>
            </w:tcBorders>
            <w:shd w:val="clear" w:color="auto" w:fill="000000"/>
            <w:vAlign w:val="center"/>
          </w:tcPr>
          <w:p w14:paraId="680A4E5D" w14:textId="77777777" w:rsidR="005E4886" w:rsidRPr="005E4886" w:rsidRDefault="005E4886" w:rsidP="005E4886">
            <w:pPr>
              <w:rPr>
                <w:rFonts w:cs="Arial"/>
                <w:b/>
                <w:bCs/>
                <w:sz w:val="24"/>
              </w:rPr>
            </w:pPr>
          </w:p>
        </w:tc>
        <w:tc>
          <w:tcPr>
            <w:tcW w:w="709" w:type="dxa"/>
            <w:tcBorders>
              <w:top w:val="single" w:sz="8" w:space="0" w:color="000000"/>
              <w:bottom w:val="single" w:sz="8" w:space="0" w:color="000000"/>
            </w:tcBorders>
            <w:shd w:val="clear" w:color="auto" w:fill="000000"/>
          </w:tcPr>
          <w:p w14:paraId="0DB844BF" w14:textId="77777777" w:rsidR="005E4886" w:rsidRPr="005E4886" w:rsidRDefault="005E4886" w:rsidP="005E4886">
            <w:pPr>
              <w:jc w:val="center"/>
              <w:rPr>
                <w:rFonts w:cs="Arial"/>
                <w:b/>
                <w:sz w:val="24"/>
              </w:rPr>
            </w:pPr>
            <w:r w:rsidRPr="005E4886">
              <w:rPr>
                <w:rFonts w:cs="Arial"/>
                <w:b/>
                <w:sz w:val="24"/>
              </w:rPr>
              <w:t>A4</w:t>
            </w:r>
          </w:p>
        </w:tc>
        <w:tc>
          <w:tcPr>
            <w:tcW w:w="850" w:type="dxa"/>
            <w:tcBorders>
              <w:top w:val="single" w:sz="8" w:space="0" w:color="000000"/>
              <w:bottom w:val="single" w:sz="8" w:space="0" w:color="000000"/>
            </w:tcBorders>
            <w:shd w:val="clear" w:color="auto" w:fill="000000"/>
          </w:tcPr>
          <w:p w14:paraId="3605836B" w14:textId="77777777" w:rsidR="005E4886" w:rsidRPr="005E4886" w:rsidRDefault="005E4886" w:rsidP="005E4886">
            <w:pPr>
              <w:jc w:val="center"/>
              <w:rPr>
                <w:rFonts w:cs="Arial"/>
                <w:b/>
                <w:sz w:val="24"/>
              </w:rPr>
            </w:pPr>
            <w:r w:rsidRPr="005E4886">
              <w:rPr>
                <w:rFonts w:cs="Arial"/>
                <w:b/>
                <w:sz w:val="24"/>
              </w:rPr>
              <w:t>A3</w:t>
            </w:r>
          </w:p>
        </w:tc>
      </w:tr>
      <w:tr w:rsidR="005E4886" w:rsidRPr="005E4886" w14:paraId="5C20A2F4" w14:textId="77777777" w:rsidTr="005E4886">
        <w:tc>
          <w:tcPr>
            <w:tcW w:w="2093" w:type="dxa"/>
            <w:tcBorders>
              <w:top w:val="single" w:sz="8" w:space="0" w:color="000000"/>
              <w:left w:val="single" w:sz="8" w:space="0" w:color="000000"/>
              <w:bottom w:val="single" w:sz="8" w:space="0" w:color="000000"/>
            </w:tcBorders>
            <w:shd w:val="clear" w:color="auto" w:fill="FFFFFF"/>
            <w:vAlign w:val="center"/>
          </w:tcPr>
          <w:p w14:paraId="1085C4D3" w14:textId="77777777" w:rsidR="005E4886" w:rsidRPr="005E4886" w:rsidRDefault="005E4886" w:rsidP="005E4886">
            <w:pPr>
              <w:rPr>
                <w:rFonts w:cs="Arial"/>
                <w:b/>
                <w:bCs/>
                <w:sz w:val="24"/>
              </w:rPr>
            </w:pPr>
            <w:r w:rsidRPr="005E4886">
              <w:rPr>
                <w:rFonts w:cs="Arial"/>
                <w:b/>
                <w:bCs/>
                <w:sz w:val="24"/>
              </w:rPr>
              <w:t xml:space="preserve">Ream of </w:t>
            </w:r>
          </w:p>
          <w:p w14:paraId="2886325F" w14:textId="77777777" w:rsidR="005E4886" w:rsidRPr="005E4886" w:rsidRDefault="005E4886" w:rsidP="005E4886">
            <w:pPr>
              <w:rPr>
                <w:rFonts w:cs="Arial"/>
                <w:b/>
                <w:bCs/>
                <w:sz w:val="24"/>
              </w:rPr>
            </w:pPr>
            <w:r w:rsidRPr="005E4886">
              <w:rPr>
                <w:rFonts w:cs="Arial"/>
                <w:b/>
                <w:bCs/>
                <w:sz w:val="24"/>
              </w:rPr>
              <w:t>White Paper</w:t>
            </w:r>
          </w:p>
        </w:tc>
        <w:tc>
          <w:tcPr>
            <w:tcW w:w="709" w:type="dxa"/>
            <w:tcBorders>
              <w:top w:val="single" w:sz="8" w:space="0" w:color="000000"/>
              <w:bottom w:val="single" w:sz="8" w:space="0" w:color="000000"/>
            </w:tcBorders>
            <w:shd w:val="clear" w:color="auto" w:fill="FFFFFF"/>
          </w:tcPr>
          <w:p w14:paraId="19219836" w14:textId="77777777" w:rsidR="005E4886" w:rsidRPr="005E4886" w:rsidRDefault="005E4886" w:rsidP="005E4886">
            <w:pPr>
              <w:jc w:val="center"/>
              <w:rPr>
                <w:rFonts w:cs="Arial"/>
                <w:sz w:val="24"/>
              </w:rPr>
            </w:pPr>
          </w:p>
        </w:tc>
        <w:tc>
          <w:tcPr>
            <w:tcW w:w="850" w:type="dxa"/>
            <w:tcBorders>
              <w:top w:val="single" w:sz="8" w:space="0" w:color="000000"/>
              <w:bottom w:val="single" w:sz="8" w:space="0" w:color="000000"/>
              <w:right w:val="single" w:sz="8" w:space="0" w:color="000000"/>
            </w:tcBorders>
            <w:shd w:val="clear" w:color="auto" w:fill="FFFFFF"/>
          </w:tcPr>
          <w:p w14:paraId="296FEF7D" w14:textId="77777777" w:rsidR="005E4886" w:rsidRPr="005E4886" w:rsidRDefault="005E4886" w:rsidP="005E4886">
            <w:pPr>
              <w:jc w:val="center"/>
              <w:rPr>
                <w:rFonts w:cs="Arial"/>
                <w:sz w:val="24"/>
              </w:rPr>
            </w:pPr>
          </w:p>
        </w:tc>
      </w:tr>
    </w:tbl>
    <w:p w14:paraId="7194DBDC" w14:textId="77777777" w:rsidR="005E4886" w:rsidRPr="005E4886" w:rsidRDefault="005E4886" w:rsidP="005E4886">
      <w:pPr>
        <w:jc w:val="both"/>
        <w:rPr>
          <w:rFonts w:cs="Arial"/>
          <w:b/>
          <w:sz w:val="24"/>
          <w:u w:val="single"/>
        </w:rPr>
      </w:pPr>
    </w:p>
    <w:p w14:paraId="769D0D3C" w14:textId="77777777" w:rsidR="005E4886" w:rsidRPr="005E4886" w:rsidRDefault="005E4886" w:rsidP="005E4886">
      <w:pPr>
        <w:jc w:val="both"/>
        <w:rPr>
          <w:rFonts w:cs="Arial"/>
          <w:b/>
          <w:sz w:val="24"/>
          <w:u w:val="single"/>
        </w:rPr>
      </w:pPr>
    </w:p>
    <w:p w14:paraId="54CD245A" w14:textId="77777777" w:rsidR="005E4886" w:rsidRPr="005E4886" w:rsidRDefault="005E4886" w:rsidP="005E4886">
      <w:pPr>
        <w:jc w:val="both"/>
        <w:rPr>
          <w:rFonts w:cs="Arial"/>
          <w:b/>
          <w:sz w:val="24"/>
          <w:u w:val="single"/>
        </w:rPr>
      </w:pPr>
    </w:p>
    <w:p w14:paraId="5A2A77F2" w14:textId="77777777" w:rsidR="005E4886" w:rsidRPr="005E4886" w:rsidRDefault="005E4886" w:rsidP="005E4886">
      <w:pPr>
        <w:jc w:val="both"/>
        <w:rPr>
          <w:rFonts w:cs="Arial"/>
          <w:b/>
          <w:sz w:val="24"/>
          <w:u w:val="single"/>
        </w:rPr>
      </w:pPr>
      <w:r w:rsidRPr="005E4886">
        <w:rPr>
          <w:rFonts w:cs="Arial"/>
          <w:b/>
          <w:sz w:val="24"/>
          <w:u w:val="single"/>
        </w:rPr>
        <w:t>Private Telephone Calls and Faxes</w:t>
      </w:r>
    </w:p>
    <w:p w14:paraId="09F492CE" w14:textId="77777777" w:rsidR="005E4886" w:rsidRPr="005E4886" w:rsidRDefault="005E4886" w:rsidP="005E4886">
      <w:pPr>
        <w:rPr>
          <w:rFonts w:cs="Arial"/>
          <w:sz w:val="24"/>
        </w:rPr>
      </w:pPr>
      <w:r w:rsidRPr="005E4886">
        <w:rPr>
          <w:rFonts w:cs="Arial"/>
          <w:sz w:val="24"/>
        </w:rPr>
        <w:t>Staff and others using a School telephone or the fax machine may do so, with the prior agreement of either the Head teacher or admin assistant.</w:t>
      </w:r>
    </w:p>
    <w:p w14:paraId="4CA3D1FB" w14:textId="77777777" w:rsidR="00D95E45" w:rsidRPr="005E4886" w:rsidRDefault="00D95E45" w:rsidP="00D95E45">
      <w:pPr>
        <w:pStyle w:val="Heading1"/>
        <w:rPr>
          <w:rFonts w:cs="Arial"/>
          <w:sz w:val="24"/>
          <w:szCs w:val="24"/>
        </w:rPr>
      </w:pPr>
      <w:bookmarkStart w:id="9" w:name="_Toc499888049"/>
      <w:r w:rsidRPr="005E4886">
        <w:rPr>
          <w:rFonts w:cs="Arial"/>
          <w:sz w:val="24"/>
          <w:szCs w:val="24"/>
        </w:rPr>
        <w:t>9. Remissions</w:t>
      </w:r>
      <w:bookmarkEnd w:id="9"/>
    </w:p>
    <w:p w14:paraId="628FABCA" w14:textId="77777777" w:rsidR="009B5AD3" w:rsidRPr="005E4886" w:rsidRDefault="00EE27CE" w:rsidP="008C6D38">
      <w:pPr>
        <w:rPr>
          <w:rFonts w:eastAsia="Arial" w:cs="Arial"/>
          <w:sz w:val="24"/>
        </w:rPr>
      </w:pPr>
      <w:r w:rsidRPr="005E4886">
        <w:rPr>
          <w:rFonts w:eastAsia="Arial" w:cs="Arial"/>
          <w:sz w:val="24"/>
        </w:rPr>
        <w:t>In some circumstances we</w:t>
      </w:r>
      <w:r w:rsidR="006867FA" w:rsidRPr="005E4886">
        <w:rPr>
          <w:rFonts w:eastAsia="Arial" w:cs="Arial"/>
          <w:sz w:val="24"/>
        </w:rPr>
        <w:t xml:space="preserve"> will remit, wholly or partly, any charge which would otherwise be payable in accordance with the guidelines below:</w:t>
      </w:r>
    </w:p>
    <w:p w14:paraId="4BE11DBE" w14:textId="77777777" w:rsidR="008C29CA" w:rsidRPr="005E4886" w:rsidRDefault="00F87FAF" w:rsidP="006867FA">
      <w:pPr>
        <w:rPr>
          <w:rFonts w:eastAsia="Arial" w:cs="Arial"/>
          <w:sz w:val="24"/>
        </w:rPr>
      </w:pPr>
      <w:r w:rsidRPr="005E4886">
        <w:rPr>
          <w:rFonts w:eastAsia="Arial" w:cs="Arial"/>
          <w:sz w:val="24"/>
        </w:rPr>
        <w:t>- remission of the cost of board and lodge for residential trips undertaken by pupils who are in receipt of free school meals, where the trip takes place mainly in school hours or is essential to the national curriculum.</w:t>
      </w:r>
      <w:r w:rsidR="009B5AD3" w:rsidRPr="005E4886">
        <w:rPr>
          <w:rFonts w:eastAsia="Arial" w:cs="Arial"/>
          <w:sz w:val="24"/>
        </w:rPr>
        <w:t xml:space="preserve"> </w:t>
      </w:r>
    </w:p>
    <w:p w14:paraId="03FF4AB2" w14:textId="77777777" w:rsidR="00F87FAF" w:rsidRPr="005E4886" w:rsidRDefault="00F87FAF" w:rsidP="008C6D38">
      <w:pPr>
        <w:rPr>
          <w:rFonts w:eastAsia="Arial" w:cs="Arial"/>
          <w:sz w:val="24"/>
        </w:rPr>
      </w:pPr>
      <w:r w:rsidRPr="005E4886">
        <w:rPr>
          <w:rFonts w:eastAsia="Arial" w:cs="Arial"/>
          <w:sz w:val="24"/>
        </w:rPr>
        <w:t xml:space="preserve">- </w:t>
      </w:r>
      <w:r w:rsidR="009B5AD3" w:rsidRPr="005E4886">
        <w:rPr>
          <w:rFonts w:eastAsia="Arial" w:cs="Arial"/>
          <w:sz w:val="24"/>
        </w:rPr>
        <w:t>students eligible for pupil premium funding will receive financial help towards the cost of practical subjects, revision guides and text books, in accordance with the pupil premium policy.</w:t>
      </w:r>
    </w:p>
    <w:p w14:paraId="4E368EFF" w14:textId="77777777" w:rsidR="009B5AD3" w:rsidRDefault="00EE27CE" w:rsidP="009B5AD3">
      <w:pPr>
        <w:rPr>
          <w:rFonts w:eastAsia="Arial" w:cs="Arial"/>
          <w:sz w:val="24"/>
        </w:rPr>
      </w:pPr>
      <w:r w:rsidRPr="005E4886">
        <w:rPr>
          <w:rFonts w:eastAsia="Arial" w:cs="Arial"/>
          <w:sz w:val="24"/>
        </w:rPr>
        <w:t>- we</w:t>
      </w:r>
      <w:r w:rsidR="009B5AD3" w:rsidRPr="005E4886">
        <w:rPr>
          <w:rFonts w:eastAsia="Arial" w:cs="Arial"/>
          <w:sz w:val="24"/>
        </w:rPr>
        <w:t xml:space="preserve"> will consider requests from parents/families for financial assistance towards the cost of curriculum based activities.</w:t>
      </w:r>
    </w:p>
    <w:p w14:paraId="19560E96" w14:textId="77777777" w:rsidR="007943C2" w:rsidRDefault="002A1465" w:rsidP="005E4886">
      <w:pPr>
        <w:rPr>
          <w:rFonts w:eastAsia="Arial" w:cs="Arial"/>
          <w:sz w:val="24"/>
        </w:rPr>
      </w:pPr>
      <w:r>
        <w:rPr>
          <w:rFonts w:eastAsia="Arial" w:cs="Arial"/>
          <w:sz w:val="24"/>
        </w:rPr>
        <w:t>-we will refund school lunch money where a pupil has been absent due to illness providing we know by 9.30am that the child will not be attending that day.</w:t>
      </w:r>
    </w:p>
    <w:p w14:paraId="1231BE67" w14:textId="77777777" w:rsidR="007943C2" w:rsidRDefault="007943C2" w:rsidP="005E4886">
      <w:pPr>
        <w:rPr>
          <w:rFonts w:eastAsia="Arial" w:cs="Arial"/>
          <w:sz w:val="24"/>
        </w:rPr>
      </w:pPr>
    </w:p>
    <w:p w14:paraId="0D678E8D" w14:textId="77777777" w:rsidR="005E4886" w:rsidRPr="007943C2" w:rsidRDefault="005E4886" w:rsidP="005E4886">
      <w:pPr>
        <w:rPr>
          <w:rFonts w:eastAsia="Arial" w:cs="Arial"/>
          <w:sz w:val="24"/>
        </w:rPr>
      </w:pPr>
      <w:r w:rsidRPr="005E4886">
        <w:rPr>
          <w:rFonts w:cs="Arial"/>
          <w:sz w:val="24"/>
        </w:rPr>
        <w:t>Approved By Governors:</w:t>
      </w:r>
    </w:p>
    <w:p w14:paraId="28736185" w14:textId="77777777" w:rsidR="007943C2" w:rsidRPr="005E4886" w:rsidRDefault="003C4E14" w:rsidP="005E4886">
      <w:pPr>
        <w:rPr>
          <w:rFonts w:cs="Arial"/>
          <w:sz w:val="24"/>
        </w:rPr>
      </w:pPr>
      <w:r>
        <w:rPr>
          <w:noProof/>
          <w:lang w:val="en-GB" w:eastAsia="en-GB"/>
        </w:rPr>
        <w:drawing>
          <wp:anchor distT="0" distB="0" distL="114300" distR="114300" simplePos="0" relativeHeight="251658240" behindDoc="0" locked="0" layoutInCell="1" allowOverlap="1" wp14:anchorId="17800150" wp14:editId="07777777">
            <wp:simplePos x="0" y="0"/>
            <wp:positionH relativeFrom="column">
              <wp:posOffset>619760</wp:posOffset>
            </wp:positionH>
            <wp:positionV relativeFrom="paragraph">
              <wp:posOffset>145415</wp:posOffset>
            </wp:positionV>
            <wp:extent cx="1132840" cy="5187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2840" cy="51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BD94E" w14:textId="23070370" w:rsidR="005E4886" w:rsidRPr="005E4886" w:rsidRDefault="007943C2" w:rsidP="4F9DF3EE">
      <w:pPr>
        <w:rPr>
          <w:rFonts w:cs="Arial"/>
          <w:sz w:val="24"/>
        </w:rPr>
      </w:pPr>
      <w:r w:rsidRPr="4F9DF3EE">
        <w:rPr>
          <w:rFonts w:cs="Arial"/>
          <w:sz w:val="24"/>
        </w:rPr>
        <w:t xml:space="preserve">Signed                                                        </w:t>
      </w:r>
      <w:r w:rsidR="005E4886" w:rsidRPr="4F9DF3EE">
        <w:rPr>
          <w:rFonts w:cs="Arial"/>
          <w:sz w:val="24"/>
        </w:rPr>
        <w:t>Date</w:t>
      </w:r>
      <w:r w:rsidRPr="4F9DF3EE">
        <w:rPr>
          <w:rFonts w:cs="Arial"/>
          <w:sz w:val="24"/>
        </w:rPr>
        <w:t>:</w:t>
      </w:r>
      <w:r w:rsidR="005E4886" w:rsidRPr="4F9DF3EE">
        <w:rPr>
          <w:rFonts w:cs="Arial"/>
          <w:sz w:val="24"/>
        </w:rPr>
        <w:t xml:space="preserve"> </w:t>
      </w:r>
      <w:r w:rsidRPr="4F9DF3EE">
        <w:rPr>
          <w:rFonts w:cs="Arial"/>
          <w:sz w:val="24"/>
        </w:rPr>
        <w:t xml:space="preserve"> </w:t>
      </w:r>
      <w:r w:rsidR="00CA513C">
        <w:rPr>
          <w:rFonts w:cs="Arial"/>
          <w:sz w:val="24"/>
        </w:rPr>
        <w:t>February 2024</w:t>
      </w:r>
      <w:bookmarkStart w:id="10" w:name="_GoBack"/>
      <w:bookmarkEnd w:id="10"/>
    </w:p>
    <w:p w14:paraId="36FEB5B0" w14:textId="77777777" w:rsidR="005E4886" w:rsidRPr="005E4886" w:rsidRDefault="005E4886" w:rsidP="008C6D38">
      <w:pPr>
        <w:rPr>
          <w:rFonts w:eastAsia="Arial" w:cs="Arial"/>
          <w:sz w:val="24"/>
        </w:rPr>
      </w:pPr>
    </w:p>
    <w:p w14:paraId="30D7AA69" w14:textId="77777777" w:rsidR="00F87FAF" w:rsidRPr="005E4886" w:rsidRDefault="00F87FAF" w:rsidP="008C6D38">
      <w:pPr>
        <w:rPr>
          <w:rFonts w:eastAsia="Arial" w:cs="Arial"/>
          <w:sz w:val="24"/>
        </w:rPr>
      </w:pPr>
    </w:p>
    <w:sectPr w:rsidR="00F87FAF" w:rsidRPr="005E4886" w:rsidSect="00EE27CE">
      <w:footerReference w:type="even" r:id="rId14"/>
      <w:footerReference w:type="default" r:id="rId15"/>
      <w:pgSz w:w="11900" w:h="16840"/>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1919" w14:textId="77777777" w:rsidR="00626BD8" w:rsidRDefault="00626BD8" w:rsidP="00FE4EBF">
      <w:pPr>
        <w:spacing w:before="0" w:after="0"/>
      </w:pPr>
      <w:r>
        <w:separator/>
      </w:r>
    </w:p>
  </w:endnote>
  <w:endnote w:type="continuationSeparator" w:id="0">
    <w:p w14:paraId="6BD18F9B" w14:textId="77777777" w:rsidR="00626BD8" w:rsidRDefault="00626BD8"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72C0D"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6DDB" w14:textId="604D17F8"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13C">
      <w:rPr>
        <w:rStyle w:val="PageNumber"/>
        <w:noProof/>
      </w:rPr>
      <w:t>7</w:t>
    </w:r>
    <w:r>
      <w:rPr>
        <w:rStyle w:val="PageNumber"/>
      </w:rPr>
      <w:fldChar w:fldCharType="end"/>
    </w:r>
  </w:p>
  <w:p w14:paraId="238601FE" w14:textId="77777777"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D064" w14:textId="77777777" w:rsidR="00626BD8" w:rsidRDefault="00626BD8" w:rsidP="00FE4EBF">
      <w:pPr>
        <w:spacing w:before="0" w:after="0"/>
      </w:pPr>
      <w:r>
        <w:separator/>
      </w:r>
    </w:p>
  </w:footnote>
  <w:footnote w:type="continuationSeparator" w:id="0">
    <w:p w14:paraId="34FF1C98" w14:textId="77777777" w:rsidR="00626BD8" w:rsidRDefault="00626BD8"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A7054E4">
      <w:start w:val="1"/>
      <w:numFmt w:val="bullet"/>
      <w:lvlText w:val=""/>
      <w:lvlJc w:val="left"/>
      <w:pPr>
        <w:ind w:left="720" w:hanging="360"/>
      </w:pPr>
      <w:rPr>
        <w:rFonts w:ascii="Symbol" w:hAnsi="Symbol"/>
        <w:b w:val="0"/>
        <w:bCs w:val="0"/>
      </w:rPr>
    </w:lvl>
    <w:lvl w:ilvl="1" w:tplc="10F61DE0">
      <w:start w:val="1"/>
      <w:numFmt w:val="bullet"/>
      <w:lvlText w:val="o"/>
      <w:lvlJc w:val="left"/>
      <w:pPr>
        <w:tabs>
          <w:tab w:val="num" w:pos="1440"/>
        </w:tabs>
        <w:ind w:left="1440" w:hanging="360"/>
      </w:pPr>
      <w:rPr>
        <w:rFonts w:ascii="Courier New" w:hAnsi="Courier New"/>
      </w:rPr>
    </w:lvl>
    <w:lvl w:ilvl="2" w:tplc="90DCF0FA">
      <w:start w:val="1"/>
      <w:numFmt w:val="bullet"/>
      <w:lvlText w:val=""/>
      <w:lvlJc w:val="left"/>
      <w:pPr>
        <w:tabs>
          <w:tab w:val="num" w:pos="2160"/>
        </w:tabs>
        <w:ind w:left="2160" w:hanging="360"/>
      </w:pPr>
      <w:rPr>
        <w:rFonts w:ascii="Wingdings" w:hAnsi="Wingdings"/>
      </w:rPr>
    </w:lvl>
    <w:lvl w:ilvl="3" w:tplc="31448400">
      <w:start w:val="1"/>
      <w:numFmt w:val="bullet"/>
      <w:lvlText w:val=""/>
      <w:lvlJc w:val="left"/>
      <w:pPr>
        <w:tabs>
          <w:tab w:val="num" w:pos="2880"/>
        </w:tabs>
        <w:ind w:left="2880" w:hanging="360"/>
      </w:pPr>
      <w:rPr>
        <w:rFonts w:ascii="Symbol" w:hAnsi="Symbol"/>
      </w:rPr>
    </w:lvl>
    <w:lvl w:ilvl="4" w:tplc="60D8D77C">
      <w:start w:val="1"/>
      <w:numFmt w:val="bullet"/>
      <w:lvlText w:val="o"/>
      <w:lvlJc w:val="left"/>
      <w:pPr>
        <w:tabs>
          <w:tab w:val="num" w:pos="3600"/>
        </w:tabs>
        <w:ind w:left="3600" w:hanging="360"/>
      </w:pPr>
      <w:rPr>
        <w:rFonts w:ascii="Courier New" w:hAnsi="Courier New"/>
      </w:rPr>
    </w:lvl>
    <w:lvl w:ilvl="5" w:tplc="433E0CB6">
      <w:start w:val="1"/>
      <w:numFmt w:val="bullet"/>
      <w:lvlText w:val=""/>
      <w:lvlJc w:val="left"/>
      <w:pPr>
        <w:tabs>
          <w:tab w:val="num" w:pos="4320"/>
        </w:tabs>
        <w:ind w:left="4320" w:hanging="360"/>
      </w:pPr>
      <w:rPr>
        <w:rFonts w:ascii="Wingdings" w:hAnsi="Wingdings"/>
      </w:rPr>
    </w:lvl>
    <w:lvl w:ilvl="6" w:tplc="DEA89580">
      <w:start w:val="1"/>
      <w:numFmt w:val="bullet"/>
      <w:lvlText w:val=""/>
      <w:lvlJc w:val="left"/>
      <w:pPr>
        <w:tabs>
          <w:tab w:val="num" w:pos="5040"/>
        </w:tabs>
        <w:ind w:left="5040" w:hanging="360"/>
      </w:pPr>
      <w:rPr>
        <w:rFonts w:ascii="Symbol" w:hAnsi="Symbol"/>
      </w:rPr>
    </w:lvl>
    <w:lvl w:ilvl="7" w:tplc="EDEE711C">
      <w:start w:val="1"/>
      <w:numFmt w:val="bullet"/>
      <w:lvlText w:val="o"/>
      <w:lvlJc w:val="left"/>
      <w:pPr>
        <w:tabs>
          <w:tab w:val="num" w:pos="5760"/>
        </w:tabs>
        <w:ind w:left="5760" w:hanging="360"/>
      </w:pPr>
      <w:rPr>
        <w:rFonts w:ascii="Courier New" w:hAnsi="Courier New"/>
      </w:rPr>
    </w:lvl>
    <w:lvl w:ilvl="8" w:tplc="AD6E018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98094D0">
      <w:start w:val="1"/>
      <w:numFmt w:val="bullet"/>
      <w:lvlText w:val=""/>
      <w:lvlJc w:val="left"/>
      <w:pPr>
        <w:ind w:left="720" w:hanging="360"/>
      </w:pPr>
      <w:rPr>
        <w:rFonts w:ascii="Symbol" w:hAnsi="Symbol"/>
        <w:b w:val="0"/>
        <w:bCs w:val="0"/>
      </w:rPr>
    </w:lvl>
    <w:lvl w:ilvl="1" w:tplc="5FF6BE52">
      <w:start w:val="1"/>
      <w:numFmt w:val="bullet"/>
      <w:lvlText w:val="o"/>
      <w:lvlJc w:val="left"/>
      <w:pPr>
        <w:ind w:left="1440" w:hanging="360"/>
      </w:pPr>
      <w:rPr>
        <w:rFonts w:ascii="Courier New" w:hAnsi="Courier New"/>
        <w:b w:val="0"/>
        <w:bCs w:val="0"/>
      </w:rPr>
    </w:lvl>
    <w:lvl w:ilvl="2" w:tplc="C646ED46">
      <w:start w:val="1"/>
      <w:numFmt w:val="bullet"/>
      <w:lvlText w:val=""/>
      <w:lvlJc w:val="left"/>
      <w:pPr>
        <w:tabs>
          <w:tab w:val="num" w:pos="2160"/>
        </w:tabs>
        <w:ind w:left="2160" w:hanging="360"/>
      </w:pPr>
      <w:rPr>
        <w:rFonts w:ascii="Wingdings" w:hAnsi="Wingdings"/>
      </w:rPr>
    </w:lvl>
    <w:lvl w:ilvl="3" w:tplc="2B02621C">
      <w:start w:val="1"/>
      <w:numFmt w:val="bullet"/>
      <w:lvlText w:val=""/>
      <w:lvlJc w:val="left"/>
      <w:pPr>
        <w:tabs>
          <w:tab w:val="num" w:pos="2880"/>
        </w:tabs>
        <w:ind w:left="2880" w:hanging="360"/>
      </w:pPr>
      <w:rPr>
        <w:rFonts w:ascii="Symbol" w:hAnsi="Symbol"/>
      </w:rPr>
    </w:lvl>
    <w:lvl w:ilvl="4" w:tplc="386A8FB6">
      <w:start w:val="1"/>
      <w:numFmt w:val="bullet"/>
      <w:lvlText w:val="o"/>
      <w:lvlJc w:val="left"/>
      <w:pPr>
        <w:tabs>
          <w:tab w:val="num" w:pos="3600"/>
        </w:tabs>
        <w:ind w:left="3600" w:hanging="360"/>
      </w:pPr>
      <w:rPr>
        <w:rFonts w:ascii="Courier New" w:hAnsi="Courier New"/>
      </w:rPr>
    </w:lvl>
    <w:lvl w:ilvl="5" w:tplc="B38A4294">
      <w:start w:val="1"/>
      <w:numFmt w:val="bullet"/>
      <w:lvlText w:val=""/>
      <w:lvlJc w:val="left"/>
      <w:pPr>
        <w:tabs>
          <w:tab w:val="num" w:pos="4320"/>
        </w:tabs>
        <w:ind w:left="4320" w:hanging="360"/>
      </w:pPr>
      <w:rPr>
        <w:rFonts w:ascii="Wingdings" w:hAnsi="Wingdings"/>
      </w:rPr>
    </w:lvl>
    <w:lvl w:ilvl="6" w:tplc="931ABEF8">
      <w:start w:val="1"/>
      <w:numFmt w:val="bullet"/>
      <w:lvlText w:val=""/>
      <w:lvlJc w:val="left"/>
      <w:pPr>
        <w:tabs>
          <w:tab w:val="num" w:pos="5040"/>
        </w:tabs>
        <w:ind w:left="5040" w:hanging="360"/>
      </w:pPr>
      <w:rPr>
        <w:rFonts w:ascii="Symbol" w:hAnsi="Symbol"/>
      </w:rPr>
    </w:lvl>
    <w:lvl w:ilvl="7" w:tplc="AECE8E92">
      <w:start w:val="1"/>
      <w:numFmt w:val="bullet"/>
      <w:lvlText w:val="o"/>
      <w:lvlJc w:val="left"/>
      <w:pPr>
        <w:tabs>
          <w:tab w:val="num" w:pos="5760"/>
        </w:tabs>
        <w:ind w:left="5760" w:hanging="360"/>
      </w:pPr>
      <w:rPr>
        <w:rFonts w:ascii="Courier New" w:hAnsi="Courier New"/>
      </w:rPr>
    </w:lvl>
    <w:lvl w:ilvl="8" w:tplc="FEE8A69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334AEE2">
      <w:start w:val="1"/>
      <w:numFmt w:val="bullet"/>
      <w:lvlText w:val=""/>
      <w:lvlJc w:val="left"/>
      <w:pPr>
        <w:ind w:left="720" w:hanging="360"/>
      </w:pPr>
      <w:rPr>
        <w:rFonts w:ascii="Symbol" w:hAnsi="Symbol"/>
        <w:b w:val="0"/>
        <w:bCs w:val="0"/>
      </w:rPr>
    </w:lvl>
    <w:lvl w:ilvl="1" w:tplc="B134C9D4">
      <w:start w:val="1"/>
      <w:numFmt w:val="bullet"/>
      <w:lvlText w:val="o"/>
      <w:lvlJc w:val="left"/>
      <w:pPr>
        <w:tabs>
          <w:tab w:val="num" w:pos="1440"/>
        </w:tabs>
        <w:ind w:left="1440" w:hanging="360"/>
      </w:pPr>
      <w:rPr>
        <w:rFonts w:ascii="Courier New" w:hAnsi="Courier New"/>
      </w:rPr>
    </w:lvl>
    <w:lvl w:ilvl="2" w:tplc="477263BA">
      <w:start w:val="1"/>
      <w:numFmt w:val="bullet"/>
      <w:lvlText w:val=""/>
      <w:lvlJc w:val="left"/>
      <w:pPr>
        <w:tabs>
          <w:tab w:val="num" w:pos="2160"/>
        </w:tabs>
        <w:ind w:left="2160" w:hanging="360"/>
      </w:pPr>
      <w:rPr>
        <w:rFonts w:ascii="Wingdings" w:hAnsi="Wingdings"/>
      </w:rPr>
    </w:lvl>
    <w:lvl w:ilvl="3" w:tplc="52C48786">
      <w:start w:val="1"/>
      <w:numFmt w:val="bullet"/>
      <w:lvlText w:val=""/>
      <w:lvlJc w:val="left"/>
      <w:pPr>
        <w:tabs>
          <w:tab w:val="num" w:pos="2880"/>
        </w:tabs>
        <w:ind w:left="2880" w:hanging="360"/>
      </w:pPr>
      <w:rPr>
        <w:rFonts w:ascii="Symbol" w:hAnsi="Symbol"/>
      </w:rPr>
    </w:lvl>
    <w:lvl w:ilvl="4" w:tplc="B212FB2E">
      <w:start w:val="1"/>
      <w:numFmt w:val="bullet"/>
      <w:lvlText w:val="o"/>
      <w:lvlJc w:val="left"/>
      <w:pPr>
        <w:tabs>
          <w:tab w:val="num" w:pos="3600"/>
        </w:tabs>
        <w:ind w:left="3600" w:hanging="360"/>
      </w:pPr>
      <w:rPr>
        <w:rFonts w:ascii="Courier New" w:hAnsi="Courier New"/>
      </w:rPr>
    </w:lvl>
    <w:lvl w:ilvl="5" w:tplc="DFAA3528">
      <w:start w:val="1"/>
      <w:numFmt w:val="bullet"/>
      <w:lvlText w:val=""/>
      <w:lvlJc w:val="left"/>
      <w:pPr>
        <w:tabs>
          <w:tab w:val="num" w:pos="4320"/>
        </w:tabs>
        <w:ind w:left="4320" w:hanging="360"/>
      </w:pPr>
      <w:rPr>
        <w:rFonts w:ascii="Wingdings" w:hAnsi="Wingdings"/>
      </w:rPr>
    </w:lvl>
    <w:lvl w:ilvl="6" w:tplc="C1AA2CF8">
      <w:start w:val="1"/>
      <w:numFmt w:val="bullet"/>
      <w:lvlText w:val=""/>
      <w:lvlJc w:val="left"/>
      <w:pPr>
        <w:tabs>
          <w:tab w:val="num" w:pos="5040"/>
        </w:tabs>
        <w:ind w:left="5040" w:hanging="360"/>
      </w:pPr>
      <w:rPr>
        <w:rFonts w:ascii="Symbol" w:hAnsi="Symbol"/>
      </w:rPr>
    </w:lvl>
    <w:lvl w:ilvl="7" w:tplc="ADD8CA24">
      <w:start w:val="1"/>
      <w:numFmt w:val="bullet"/>
      <w:lvlText w:val="o"/>
      <w:lvlJc w:val="left"/>
      <w:pPr>
        <w:tabs>
          <w:tab w:val="num" w:pos="5760"/>
        </w:tabs>
        <w:ind w:left="5760" w:hanging="360"/>
      </w:pPr>
      <w:rPr>
        <w:rFonts w:ascii="Courier New" w:hAnsi="Courier New"/>
      </w:rPr>
    </w:lvl>
    <w:lvl w:ilvl="8" w:tplc="427ACD9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4BAD404">
      <w:start w:val="1"/>
      <w:numFmt w:val="bullet"/>
      <w:lvlText w:val=""/>
      <w:lvlJc w:val="left"/>
      <w:pPr>
        <w:ind w:left="720" w:hanging="360"/>
      </w:pPr>
      <w:rPr>
        <w:rFonts w:ascii="Symbol" w:hAnsi="Symbol"/>
        <w:b w:val="0"/>
        <w:bCs w:val="0"/>
      </w:rPr>
    </w:lvl>
    <w:lvl w:ilvl="1" w:tplc="413E7998">
      <w:start w:val="1"/>
      <w:numFmt w:val="bullet"/>
      <w:lvlText w:val="o"/>
      <w:lvlJc w:val="left"/>
      <w:pPr>
        <w:tabs>
          <w:tab w:val="num" w:pos="1440"/>
        </w:tabs>
        <w:ind w:left="1440" w:hanging="360"/>
      </w:pPr>
      <w:rPr>
        <w:rFonts w:ascii="Courier New" w:hAnsi="Courier New"/>
      </w:rPr>
    </w:lvl>
    <w:lvl w:ilvl="2" w:tplc="5E74F8CE">
      <w:start w:val="1"/>
      <w:numFmt w:val="bullet"/>
      <w:lvlText w:val=""/>
      <w:lvlJc w:val="left"/>
      <w:pPr>
        <w:tabs>
          <w:tab w:val="num" w:pos="2160"/>
        </w:tabs>
        <w:ind w:left="2160" w:hanging="360"/>
      </w:pPr>
      <w:rPr>
        <w:rFonts w:ascii="Wingdings" w:hAnsi="Wingdings"/>
      </w:rPr>
    </w:lvl>
    <w:lvl w:ilvl="3" w:tplc="99D03814">
      <w:start w:val="1"/>
      <w:numFmt w:val="bullet"/>
      <w:lvlText w:val=""/>
      <w:lvlJc w:val="left"/>
      <w:pPr>
        <w:tabs>
          <w:tab w:val="num" w:pos="2880"/>
        </w:tabs>
        <w:ind w:left="2880" w:hanging="360"/>
      </w:pPr>
      <w:rPr>
        <w:rFonts w:ascii="Symbol" w:hAnsi="Symbol"/>
      </w:rPr>
    </w:lvl>
    <w:lvl w:ilvl="4" w:tplc="DD92D708">
      <w:start w:val="1"/>
      <w:numFmt w:val="bullet"/>
      <w:lvlText w:val="o"/>
      <w:lvlJc w:val="left"/>
      <w:pPr>
        <w:tabs>
          <w:tab w:val="num" w:pos="3600"/>
        </w:tabs>
        <w:ind w:left="3600" w:hanging="360"/>
      </w:pPr>
      <w:rPr>
        <w:rFonts w:ascii="Courier New" w:hAnsi="Courier New"/>
      </w:rPr>
    </w:lvl>
    <w:lvl w:ilvl="5" w:tplc="D05E2506">
      <w:start w:val="1"/>
      <w:numFmt w:val="bullet"/>
      <w:lvlText w:val=""/>
      <w:lvlJc w:val="left"/>
      <w:pPr>
        <w:tabs>
          <w:tab w:val="num" w:pos="4320"/>
        </w:tabs>
        <w:ind w:left="4320" w:hanging="360"/>
      </w:pPr>
      <w:rPr>
        <w:rFonts w:ascii="Wingdings" w:hAnsi="Wingdings"/>
      </w:rPr>
    </w:lvl>
    <w:lvl w:ilvl="6" w:tplc="CE508FAE">
      <w:start w:val="1"/>
      <w:numFmt w:val="bullet"/>
      <w:lvlText w:val=""/>
      <w:lvlJc w:val="left"/>
      <w:pPr>
        <w:tabs>
          <w:tab w:val="num" w:pos="5040"/>
        </w:tabs>
        <w:ind w:left="5040" w:hanging="360"/>
      </w:pPr>
      <w:rPr>
        <w:rFonts w:ascii="Symbol" w:hAnsi="Symbol"/>
      </w:rPr>
    </w:lvl>
    <w:lvl w:ilvl="7" w:tplc="9E42DDD4">
      <w:start w:val="1"/>
      <w:numFmt w:val="bullet"/>
      <w:lvlText w:val="o"/>
      <w:lvlJc w:val="left"/>
      <w:pPr>
        <w:tabs>
          <w:tab w:val="num" w:pos="5760"/>
        </w:tabs>
        <w:ind w:left="5760" w:hanging="360"/>
      </w:pPr>
      <w:rPr>
        <w:rFonts w:ascii="Courier New" w:hAnsi="Courier New"/>
      </w:rPr>
    </w:lvl>
    <w:lvl w:ilvl="8" w:tplc="A9CED0B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5E4EE46">
      <w:start w:val="1"/>
      <w:numFmt w:val="bullet"/>
      <w:lvlText w:val=""/>
      <w:lvlJc w:val="left"/>
      <w:pPr>
        <w:ind w:left="720" w:hanging="360"/>
      </w:pPr>
      <w:rPr>
        <w:rFonts w:ascii="Symbol" w:hAnsi="Symbol"/>
        <w:b w:val="0"/>
        <w:bCs w:val="0"/>
      </w:rPr>
    </w:lvl>
    <w:lvl w:ilvl="1" w:tplc="8EE46E12">
      <w:start w:val="1"/>
      <w:numFmt w:val="bullet"/>
      <w:lvlText w:val="o"/>
      <w:lvlJc w:val="left"/>
      <w:pPr>
        <w:tabs>
          <w:tab w:val="num" w:pos="1440"/>
        </w:tabs>
        <w:ind w:left="1440" w:hanging="360"/>
      </w:pPr>
      <w:rPr>
        <w:rFonts w:ascii="Courier New" w:hAnsi="Courier New"/>
      </w:rPr>
    </w:lvl>
    <w:lvl w:ilvl="2" w:tplc="47B8D2E2">
      <w:start w:val="1"/>
      <w:numFmt w:val="bullet"/>
      <w:lvlText w:val=""/>
      <w:lvlJc w:val="left"/>
      <w:pPr>
        <w:tabs>
          <w:tab w:val="num" w:pos="2160"/>
        </w:tabs>
        <w:ind w:left="2160" w:hanging="360"/>
      </w:pPr>
      <w:rPr>
        <w:rFonts w:ascii="Wingdings" w:hAnsi="Wingdings"/>
      </w:rPr>
    </w:lvl>
    <w:lvl w:ilvl="3" w:tplc="B91AD2F0">
      <w:start w:val="1"/>
      <w:numFmt w:val="bullet"/>
      <w:lvlText w:val=""/>
      <w:lvlJc w:val="left"/>
      <w:pPr>
        <w:tabs>
          <w:tab w:val="num" w:pos="2880"/>
        </w:tabs>
        <w:ind w:left="2880" w:hanging="360"/>
      </w:pPr>
      <w:rPr>
        <w:rFonts w:ascii="Symbol" w:hAnsi="Symbol"/>
      </w:rPr>
    </w:lvl>
    <w:lvl w:ilvl="4" w:tplc="CB9A70F2">
      <w:start w:val="1"/>
      <w:numFmt w:val="bullet"/>
      <w:lvlText w:val="o"/>
      <w:lvlJc w:val="left"/>
      <w:pPr>
        <w:tabs>
          <w:tab w:val="num" w:pos="3600"/>
        </w:tabs>
        <w:ind w:left="3600" w:hanging="360"/>
      </w:pPr>
      <w:rPr>
        <w:rFonts w:ascii="Courier New" w:hAnsi="Courier New"/>
      </w:rPr>
    </w:lvl>
    <w:lvl w:ilvl="5" w:tplc="4D3C7E20">
      <w:start w:val="1"/>
      <w:numFmt w:val="bullet"/>
      <w:lvlText w:val=""/>
      <w:lvlJc w:val="left"/>
      <w:pPr>
        <w:tabs>
          <w:tab w:val="num" w:pos="4320"/>
        </w:tabs>
        <w:ind w:left="4320" w:hanging="360"/>
      </w:pPr>
      <w:rPr>
        <w:rFonts w:ascii="Wingdings" w:hAnsi="Wingdings"/>
      </w:rPr>
    </w:lvl>
    <w:lvl w:ilvl="6" w:tplc="0AC0E554">
      <w:start w:val="1"/>
      <w:numFmt w:val="bullet"/>
      <w:lvlText w:val=""/>
      <w:lvlJc w:val="left"/>
      <w:pPr>
        <w:tabs>
          <w:tab w:val="num" w:pos="5040"/>
        </w:tabs>
        <w:ind w:left="5040" w:hanging="360"/>
      </w:pPr>
      <w:rPr>
        <w:rFonts w:ascii="Symbol" w:hAnsi="Symbol"/>
      </w:rPr>
    </w:lvl>
    <w:lvl w:ilvl="7" w:tplc="6294478E">
      <w:start w:val="1"/>
      <w:numFmt w:val="bullet"/>
      <w:lvlText w:val="o"/>
      <w:lvlJc w:val="left"/>
      <w:pPr>
        <w:tabs>
          <w:tab w:val="num" w:pos="5760"/>
        </w:tabs>
        <w:ind w:left="5760" w:hanging="360"/>
      </w:pPr>
      <w:rPr>
        <w:rFonts w:ascii="Courier New" w:hAnsi="Courier New"/>
      </w:rPr>
    </w:lvl>
    <w:lvl w:ilvl="8" w:tplc="5F246C6C">
      <w:start w:val="1"/>
      <w:numFmt w:val="bullet"/>
      <w:lvlText w:val=""/>
      <w:lvlJc w:val="left"/>
      <w:pPr>
        <w:tabs>
          <w:tab w:val="num" w:pos="6480"/>
        </w:tabs>
        <w:ind w:left="6480" w:hanging="360"/>
      </w:pPr>
      <w:rPr>
        <w:rFonts w:ascii="Wingdings" w:hAnsi="Wingdings"/>
      </w:rPr>
    </w:lvl>
  </w:abstractNum>
  <w:abstractNum w:abstractNumId="6"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208F4F7C"/>
    <w:multiLevelType w:val="hybridMultilevel"/>
    <w:tmpl w:val="F70E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474EB5"/>
    <w:multiLevelType w:val="hybridMultilevel"/>
    <w:tmpl w:val="0D00F692"/>
    <w:lvl w:ilvl="0" w:tplc="CCEABA34">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8"/>
  </w:num>
  <w:num w:numId="2">
    <w:abstractNumId w:val="19"/>
  </w:num>
  <w:num w:numId="3">
    <w:abstractNumId w:val="17"/>
  </w:num>
  <w:num w:numId="4">
    <w:abstractNumId w:val="20"/>
  </w:num>
  <w:num w:numId="5">
    <w:abstractNumId w:val="18"/>
  </w:num>
  <w:num w:numId="6">
    <w:abstractNumId w:val="6"/>
  </w:num>
  <w:num w:numId="7">
    <w:abstractNumId w:val="23"/>
  </w:num>
  <w:num w:numId="8">
    <w:abstractNumId w:val="14"/>
  </w:num>
  <w:num w:numId="9">
    <w:abstractNumId w:val="11"/>
  </w:num>
  <w:num w:numId="10">
    <w:abstractNumId w:val="12"/>
  </w:num>
  <w:num w:numId="11">
    <w:abstractNumId w:val="7"/>
  </w:num>
  <w:num w:numId="12">
    <w:abstractNumId w:val="24"/>
  </w:num>
  <w:num w:numId="13">
    <w:abstractNumId w:val="13"/>
  </w:num>
  <w:num w:numId="14">
    <w:abstractNumId w:val="15"/>
  </w:num>
  <w:num w:numId="15">
    <w:abstractNumId w:val="22"/>
  </w:num>
  <w:num w:numId="16">
    <w:abstractNumId w:val="28"/>
  </w:num>
  <w:num w:numId="17">
    <w:abstractNumId w:val="21"/>
  </w:num>
  <w:num w:numId="18">
    <w:abstractNumId w:val="9"/>
  </w:num>
  <w:num w:numId="19">
    <w:abstractNumId w:val="29"/>
  </w:num>
  <w:num w:numId="20">
    <w:abstractNumId w:val="25"/>
  </w:num>
  <w:num w:numId="21">
    <w:abstractNumId w:val="10"/>
  </w:num>
  <w:num w:numId="22">
    <w:abstractNumId w:val="0"/>
  </w:num>
  <w:num w:numId="23">
    <w:abstractNumId w:val="1"/>
  </w:num>
  <w:num w:numId="24">
    <w:abstractNumId w:val="2"/>
  </w:num>
  <w:num w:numId="25">
    <w:abstractNumId w:val="3"/>
  </w:num>
  <w:num w:numId="26">
    <w:abstractNumId w:val="4"/>
  </w:num>
  <w:num w:numId="27">
    <w:abstractNumId w:val="5"/>
  </w:num>
  <w:num w:numId="28">
    <w:abstractNumId w:val="27"/>
  </w:num>
  <w:num w:numId="29">
    <w:abstractNumId w:val="1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1772B"/>
    <w:rsid w:val="0002420D"/>
    <w:rsid w:val="00035530"/>
    <w:rsid w:val="00042646"/>
    <w:rsid w:val="00047F70"/>
    <w:rsid w:val="00054097"/>
    <w:rsid w:val="000660E1"/>
    <w:rsid w:val="00072C8E"/>
    <w:rsid w:val="000862B3"/>
    <w:rsid w:val="000A1AE9"/>
    <w:rsid w:val="000A4735"/>
    <w:rsid w:val="000B1145"/>
    <w:rsid w:val="000F16D1"/>
    <w:rsid w:val="00101271"/>
    <w:rsid w:val="00103C93"/>
    <w:rsid w:val="0011288A"/>
    <w:rsid w:val="0011435C"/>
    <w:rsid w:val="00114978"/>
    <w:rsid w:val="001303E9"/>
    <w:rsid w:val="001553DE"/>
    <w:rsid w:val="001571AD"/>
    <w:rsid w:val="00164A85"/>
    <w:rsid w:val="00164B04"/>
    <w:rsid w:val="00170EFC"/>
    <w:rsid w:val="00173DAE"/>
    <w:rsid w:val="00190B50"/>
    <w:rsid w:val="001A01F4"/>
    <w:rsid w:val="001B0588"/>
    <w:rsid w:val="001C1B9E"/>
    <w:rsid w:val="001D051F"/>
    <w:rsid w:val="001E34FF"/>
    <w:rsid w:val="00204182"/>
    <w:rsid w:val="00206507"/>
    <w:rsid w:val="00210EEC"/>
    <w:rsid w:val="00214466"/>
    <w:rsid w:val="00223884"/>
    <w:rsid w:val="0023571B"/>
    <w:rsid w:val="002526A4"/>
    <w:rsid w:val="002722E1"/>
    <w:rsid w:val="0027787D"/>
    <w:rsid w:val="002A1465"/>
    <w:rsid w:val="002B536E"/>
    <w:rsid w:val="002C03DF"/>
    <w:rsid w:val="002D16DD"/>
    <w:rsid w:val="002D18CC"/>
    <w:rsid w:val="002D1DEA"/>
    <w:rsid w:val="002D7847"/>
    <w:rsid w:val="002E5678"/>
    <w:rsid w:val="002E5B07"/>
    <w:rsid w:val="002F1222"/>
    <w:rsid w:val="00314674"/>
    <w:rsid w:val="00327047"/>
    <w:rsid w:val="003507BA"/>
    <w:rsid w:val="00366311"/>
    <w:rsid w:val="00375ED2"/>
    <w:rsid w:val="00383252"/>
    <w:rsid w:val="003A22E3"/>
    <w:rsid w:val="003A7457"/>
    <w:rsid w:val="003B0262"/>
    <w:rsid w:val="003B10D2"/>
    <w:rsid w:val="003C4E14"/>
    <w:rsid w:val="003C7B22"/>
    <w:rsid w:val="003D5D07"/>
    <w:rsid w:val="003F0736"/>
    <w:rsid w:val="003F2CA0"/>
    <w:rsid w:val="00401143"/>
    <w:rsid w:val="004113CE"/>
    <w:rsid w:val="00415566"/>
    <w:rsid w:val="00431E09"/>
    <w:rsid w:val="004328D0"/>
    <w:rsid w:val="004345CD"/>
    <w:rsid w:val="00456549"/>
    <w:rsid w:val="00466F19"/>
    <w:rsid w:val="00486E8B"/>
    <w:rsid w:val="004B050D"/>
    <w:rsid w:val="004B3FA3"/>
    <w:rsid w:val="004C27BE"/>
    <w:rsid w:val="004D6CD2"/>
    <w:rsid w:val="004E6D25"/>
    <w:rsid w:val="004F59E0"/>
    <w:rsid w:val="0050218E"/>
    <w:rsid w:val="00507A48"/>
    <w:rsid w:val="00527142"/>
    <w:rsid w:val="00532F73"/>
    <w:rsid w:val="00536F46"/>
    <w:rsid w:val="005432DE"/>
    <w:rsid w:val="005470CA"/>
    <w:rsid w:val="00557395"/>
    <w:rsid w:val="00592D87"/>
    <w:rsid w:val="005A3E3F"/>
    <w:rsid w:val="005B2674"/>
    <w:rsid w:val="005C1A75"/>
    <w:rsid w:val="005D0050"/>
    <w:rsid w:val="005E4886"/>
    <w:rsid w:val="005E5FC2"/>
    <w:rsid w:val="006026F1"/>
    <w:rsid w:val="00616DC1"/>
    <w:rsid w:val="00620351"/>
    <w:rsid w:val="00625AEA"/>
    <w:rsid w:val="00626BD8"/>
    <w:rsid w:val="00645880"/>
    <w:rsid w:val="00655C88"/>
    <w:rsid w:val="00666271"/>
    <w:rsid w:val="00677AE9"/>
    <w:rsid w:val="00677CC6"/>
    <w:rsid w:val="006840ED"/>
    <w:rsid w:val="006867FA"/>
    <w:rsid w:val="006A04A9"/>
    <w:rsid w:val="006B0DAB"/>
    <w:rsid w:val="006B55A9"/>
    <w:rsid w:val="006B7EBC"/>
    <w:rsid w:val="006C1B72"/>
    <w:rsid w:val="006D2ABC"/>
    <w:rsid w:val="006E2198"/>
    <w:rsid w:val="00704665"/>
    <w:rsid w:val="00715C13"/>
    <w:rsid w:val="00721381"/>
    <w:rsid w:val="007340A4"/>
    <w:rsid w:val="00761D98"/>
    <w:rsid w:val="007943C2"/>
    <w:rsid w:val="00795C90"/>
    <w:rsid w:val="007C1A59"/>
    <w:rsid w:val="007E0DA8"/>
    <w:rsid w:val="007F769A"/>
    <w:rsid w:val="00800604"/>
    <w:rsid w:val="00814B5D"/>
    <w:rsid w:val="00823901"/>
    <w:rsid w:val="00834D3B"/>
    <w:rsid w:val="00856671"/>
    <w:rsid w:val="00874A5F"/>
    <w:rsid w:val="008B2C04"/>
    <w:rsid w:val="008C29CA"/>
    <w:rsid w:val="008C6D38"/>
    <w:rsid w:val="008D3BED"/>
    <w:rsid w:val="008F7C9F"/>
    <w:rsid w:val="00914A34"/>
    <w:rsid w:val="009157FB"/>
    <w:rsid w:val="00935EDC"/>
    <w:rsid w:val="009469CE"/>
    <w:rsid w:val="00947F35"/>
    <w:rsid w:val="0095297D"/>
    <w:rsid w:val="0097666B"/>
    <w:rsid w:val="00994717"/>
    <w:rsid w:val="009A0C3F"/>
    <w:rsid w:val="009A2F7C"/>
    <w:rsid w:val="009A62FC"/>
    <w:rsid w:val="009B5AD3"/>
    <w:rsid w:val="009B7432"/>
    <w:rsid w:val="009D45F3"/>
    <w:rsid w:val="009E7244"/>
    <w:rsid w:val="009F5D9A"/>
    <w:rsid w:val="00A06443"/>
    <w:rsid w:val="00A1228D"/>
    <w:rsid w:val="00A14668"/>
    <w:rsid w:val="00A2612B"/>
    <w:rsid w:val="00A33276"/>
    <w:rsid w:val="00A51869"/>
    <w:rsid w:val="00A7167F"/>
    <w:rsid w:val="00A77652"/>
    <w:rsid w:val="00AA48D1"/>
    <w:rsid w:val="00AA6DE9"/>
    <w:rsid w:val="00AB5AE4"/>
    <w:rsid w:val="00AC7A95"/>
    <w:rsid w:val="00AC7CBB"/>
    <w:rsid w:val="00AD4F54"/>
    <w:rsid w:val="00B13C63"/>
    <w:rsid w:val="00B14A44"/>
    <w:rsid w:val="00B17762"/>
    <w:rsid w:val="00B335C3"/>
    <w:rsid w:val="00B459F4"/>
    <w:rsid w:val="00B55B36"/>
    <w:rsid w:val="00B87717"/>
    <w:rsid w:val="00B95081"/>
    <w:rsid w:val="00BC2427"/>
    <w:rsid w:val="00BC266B"/>
    <w:rsid w:val="00BE72EA"/>
    <w:rsid w:val="00C003A3"/>
    <w:rsid w:val="00C06898"/>
    <w:rsid w:val="00C20020"/>
    <w:rsid w:val="00C21D15"/>
    <w:rsid w:val="00C709A1"/>
    <w:rsid w:val="00C80169"/>
    <w:rsid w:val="00C82D41"/>
    <w:rsid w:val="00C9177C"/>
    <w:rsid w:val="00C96735"/>
    <w:rsid w:val="00CA513C"/>
    <w:rsid w:val="00CC64F8"/>
    <w:rsid w:val="00CD2E97"/>
    <w:rsid w:val="00CD2FDD"/>
    <w:rsid w:val="00D349B5"/>
    <w:rsid w:val="00D61C50"/>
    <w:rsid w:val="00D6261F"/>
    <w:rsid w:val="00D657BA"/>
    <w:rsid w:val="00D86E0C"/>
    <w:rsid w:val="00D95E45"/>
    <w:rsid w:val="00DA50A5"/>
    <w:rsid w:val="00DA5265"/>
    <w:rsid w:val="00DA739B"/>
    <w:rsid w:val="00DA7A3F"/>
    <w:rsid w:val="00DA7DE9"/>
    <w:rsid w:val="00DB382C"/>
    <w:rsid w:val="00DB436C"/>
    <w:rsid w:val="00DD16C9"/>
    <w:rsid w:val="00DE0286"/>
    <w:rsid w:val="00E25B4E"/>
    <w:rsid w:val="00E274BE"/>
    <w:rsid w:val="00E450AB"/>
    <w:rsid w:val="00E628DE"/>
    <w:rsid w:val="00E631BD"/>
    <w:rsid w:val="00E70C22"/>
    <w:rsid w:val="00E776DF"/>
    <w:rsid w:val="00E86FCE"/>
    <w:rsid w:val="00E96E13"/>
    <w:rsid w:val="00EA7CDB"/>
    <w:rsid w:val="00EB21B7"/>
    <w:rsid w:val="00ED30F9"/>
    <w:rsid w:val="00ED4599"/>
    <w:rsid w:val="00EE27CE"/>
    <w:rsid w:val="00EF044D"/>
    <w:rsid w:val="00EF4792"/>
    <w:rsid w:val="00EF67C8"/>
    <w:rsid w:val="00F518C6"/>
    <w:rsid w:val="00F65CAE"/>
    <w:rsid w:val="00F71EDD"/>
    <w:rsid w:val="00F87FAF"/>
    <w:rsid w:val="00F94618"/>
    <w:rsid w:val="00FB197A"/>
    <w:rsid w:val="00FD0D13"/>
    <w:rsid w:val="00FE4EBF"/>
    <w:rsid w:val="00FF7562"/>
    <w:rsid w:val="01B883A3"/>
    <w:rsid w:val="0F70F6EA"/>
    <w:rsid w:val="110CC74B"/>
    <w:rsid w:val="1A0B9C23"/>
    <w:rsid w:val="1BA76C84"/>
    <w:rsid w:val="1C4E3244"/>
    <w:rsid w:val="1EDFF17F"/>
    <w:rsid w:val="2CDDEDDC"/>
    <w:rsid w:val="38A2B660"/>
    <w:rsid w:val="47D7D8F8"/>
    <w:rsid w:val="4B440E50"/>
    <w:rsid w:val="4C1C650A"/>
    <w:rsid w:val="4D8B7B43"/>
    <w:rsid w:val="4DE9C579"/>
    <w:rsid w:val="4F9DF3EE"/>
    <w:rsid w:val="595043C7"/>
    <w:rsid w:val="5991BAA9"/>
    <w:rsid w:val="68759ADE"/>
    <w:rsid w:val="7165374F"/>
    <w:rsid w:val="76533D37"/>
    <w:rsid w:val="7F52E5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3BFC3577"/>
  <w14:defaultImageDpi w14:val="300"/>
  <w15:chartTrackingRefBased/>
  <w15:docId w15:val="{151CCFAB-D052-4944-A362-DDF01590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apple-converted-space">
    <w:name w:val="apple-converted-space"/>
    <w:rsid w:val="007E0DA8"/>
  </w:style>
  <w:style w:type="paragraph" w:customStyle="1" w:styleId="indent">
    <w:name w:val="indent"/>
    <w:rsid w:val="005E4886"/>
    <w:pPr>
      <w:spacing w:before="120" w:after="120"/>
      <w:ind w:left="864"/>
    </w:pPr>
    <w:rPr>
      <w:rFonts w:ascii="Times New Roman" w:eastAsia="Times New Roman" w:hAnsi="Times New Roman"/>
      <w:color w:val="00000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ndatoryPolicies xmlns="e5874659-4e22-40b5-9436-ae1d88176db8" xsi:nil="true"/>
    <lcf76f155ced4ddcb4097134ff3c332f xmlns="e5874659-4e22-40b5-9436-ae1d88176db8">
      <Terms xmlns="http://schemas.microsoft.com/office/infopath/2007/PartnerControls"/>
    </lcf76f155ced4ddcb4097134ff3c332f>
    <_x0032_023Policy xmlns="e5874659-4e22-40b5-9436-ae1d88176db8" xsi:nil="true"/>
    <TaxCatchAll xmlns="5107b649-8973-4dc4-b043-623d14cb65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02CCA250C96C40B8F3B72D334919B9" ma:contentTypeVersion="17" ma:contentTypeDescription="Create a new document." ma:contentTypeScope="" ma:versionID="c09bbb9d905966affc2b7c826e985dfd">
  <xsd:schema xmlns:xsd="http://www.w3.org/2001/XMLSchema" xmlns:xs="http://www.w3.org/2001/XMLSchema" xmlns:p="http://schemas.microsoft.com/office/2006/metadata/properties" xmlns:ns2="e5874659-4e22-40b5-9436-ae1d88176db8" xmlns:ns3="5107b649-8973-4dc4-b043-623d14cb6558" targetNamespace="http://schemas.microsoft.com/office/2006/metadata/properties" ma:root="true" ma:fieldsID="a71240035b70ad29a49d55bcd6dd5d47" ns2:_="" ns3:_="">
    <xsd:import namespace="e5874659-4e22-40b5-9436-ae1d88176db8"/>
    <xsd:import namespace="5107b649-8973-4dc4-b043-623d14cb6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x0032_023Policy" minOccurs="0"/>
                <xsd:element ref="ns2:MandatoryPolicie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4659-4e22-40b5-9436-ae1d8817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c7a135-116c-493d-886e-09d9280ca71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x0032_023Policy" ma:index="18" nillable="true" ma:displayName="2023 Policy" ma:description="Checked and up to date" ma:format="Dropdown" ma:internalName="_x0032_023Policy">
      <xsd:simpleType>
        <xsd:restriction base="dms:Text">
          <xsd:maxLength value="255"/>
        </xsd:restriction>
      </xsd:simpleType>
    </xsd:element>
    <xsd:element name="MandatoryPolicies" ma:index="19" nillable="true" ma:displayName="Mandatory Policies" ma:format="Dropdown" ma:internalName="MandatoryPolici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b649-8973-4dc4-b043-623d14cb6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57f5f-ad8c-4f06-b548-a6e4647ac30f}" ma:internalName="TaxCatchAll" ma:showField="CatchAllData" ma:web="5107b649-8973-4dc4-b043-623d14cb65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07BC-737E-4973-91E1-D620F742AD97}">
  <ds:schemaRefs>
    <ds:schemaRef ds:uri="5107b649-8973-4dc4-b043-623d14cb65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5874659-4e22-40b5-9436-ae1d88176db8"/>
    <ds:schemaRef ds:uri="http://www.w3.org/XML/1998/namespace"/>
    <ds:schemaRef ds:uri="http://purl.org/dc/dcmitype/"/>
  </ds:schemaRefs>
</ds:datastoreItem>
</file>

<file path=customXml/itemProps2.xml><?xml version="1.0" encoding="utf-8"?>
<ds:datastoreItem xmlns:ds="http://schemas.openxmlformats.org/officeDocument/2006/customXml" ds:itemID="{CF3572D9-FC5C-44F0-8267-9E743AD32EAF}">
  <ds:schemaRefs>
    <ds:schemaRef ds:uri="http://schemas.microsoft.com/sharepoint/v3/contenttype/forms"/>
  </ds:schemaRefs>
</ds:datastoreItem>
</file>

<file path=customXml/itemProps3.xml><?xml version="1.0" encoding="utf-8"?>
<ds:datastoreItem xmlns:ds="http://schemas.openxmlformats.org/officeDocument/2006/customXml" ds:itemID="{FA4F021B-03F1-470A-BFB4-962D34B0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74659-4e22-40b5-9436-ae1d88176db8"/>
    <ds:schemaRef ds:uri="5107b649-8973-4dc4-b043-623d14cb6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4D0C8-EB0B-4088-A9A6-5E2243AF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2099</Words>
  <Characters>11967</Characters>
  <Application>Microsoft Office Word</Application>
  <DocSecurity>0</DocSecurity>
  <Lines>99</Lines>
  <Paragraphs>28</Paragraphs>
  <ScaleCrop>false</ScaleCrop>
  <Company>The Key</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Leopold</dc:creator>
  <cp:keywords/>
  <cp:lastModifiedBy>Emma Cornhill (Headteacher)</cp:lastModifiedBy>
  <cp:revision>2</cp:revision>
  <cp:lastPrinted>2017-12-07T19:06:00Z</cp:lastPrinted>
  <dcterms:created xsi:type="dcterms:W3CDTF">2024-02-18T20:52:00Z</dcterms:created>
  <dcterms:modified xsi:type="dcterms:W3CDTF">2024-02-18T20:52:00Z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0x010100F602CCA250C96C40B8F3B72D334919B9</vt:lpwstr>
  </property>
  <property fmtid="{D5CDD505-2E9C-101B-9397-08002B2CF9AE}" pid="3" name="MediaServiceImageTags">
    <vt:lpwstr/>
  </property>
</Properties>
</file>